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FC077" w14:textId="77777777" w:rsidR="00D75EBD" w:rsidRDefault="00D75EBD" w:rsidP="00D75EBD">
      <w:pPr>
        <w:pStyle w:val="ParagraphStyle2"/>
        <w:rPr>
          <w:rStyle w:val="CharacterStyle1"/>
        </w:rPr>
      </w:pPr>
      <w:r>
        <w:rPr>
          <w:rStyle w:val="CharacterStyle1"/>
        </w:rPr>
        <w:t>NOTICE OF ELECTION</w:t>
      </w:r>
    </w:p>
    <w:p w14:paraId="411D4D59" w14:textId="6442E282" w:rsidR="00D75EBD" w:rsidRDefault="00D75EBD" w:rsidP="00D75EBD">
      <w:pPr>
        <w:pStyle w:val="ParagraphStyle3"/>
        <w:rPr>
          <w:rStyle w:val="CharacterStyle2"/>
        </w:rPr>
      </w:pPr>
      <w:r>
        <w:rPr>
          <w:rStyle w:val="CharacterStyle2"/>
        </w:rPr>
        <w:t>Election of Parish Councillor</w:t>
      </w:r>
    </w:p>
    <w:p w14:paraId="74F87E46" w14:textId="77777777" w:rsidR="00D75EBD" w:rsidRDefault="00D75EBD" w:rsidP="00D75EBD">
      <w:pPr>
        <w:pStyle w:val="ParagraphStyle3"/>
        <w:rPr>
          <w:rStyle w:val="CharacterStyle2"/>
        </w:rPr>
      </w:pPr>
    </w:p>
    <w:p w14:paraId="3C6973E0" w14:textId="7C113697" w:rsidR="00D75EBD" w:rsidRDefault="00D75EBD" w:rsidP="00D75EBD">
      <w:pPr>
        <w:pStyle w:val="ParagraphStyle4"/>
        <w:rPr>
          <w:rStyle w:val="CharacterStyle3"/>
        </w:rPr>
      </w:pPr>
      <w:r>
        <w:rPr>
          <w:rStyle w:val="CharacterStyle3"/>
        </w:rPr>
        <w:t>For the Area(s) of</w:t>
      </w:r>
    </w:p>
    <w:p w14:paraId="3B68461A" w14:textId="2A56280A" w:rsidR="00D75EBD" w:rsidRDefault="00D75EBD" w:rsidP="00D75EBD">
      <w:pPr>
        <w:pStyle w:val="ParagraphStyle4"/>
        <w:rPr>
          <w:rStyle w:val="CharacterStyle3"/>
        </w:rPr>
      </w:pPr>
    </w:p>
    <w:tbl>
      <w:tblPr>
        <w:tblStyle w:val="TableGrid"/>
        <w:tblW w:w="0" w:type="auto"/>
        <w:tblLook w:val="04A0" w:firstRow="1" w:lastRow="0" w:firstColumn="1" w:lastColumn="0" w:noHBand="0" w:noVBand="1"/>
      </w:tblPr>
      <w:tblGrid>
        <w:gridCol w:w="4508"/>
        <w:gridCol w:w="4508"/>
      </w:tblGrid>
      <w:tr w:rsidR="00D75EBD" w:rsidRPr="00D75EBD" w14:paraId="3AFE60AF" w14:textId="77777777" w:rsidTr="00D75EBD">
        <w:tc>
          <w:tcPr>
            <w:tcW w:w="4508" w:type="dxa"/>
          </w:tcPr>
          <w:p w14:paraId="5562BB52" w14:textId="77777777" w:rsidR="00C80754" w:rsidRDefault="00C80754" w:rsidP="00D75EBD">
            <w:pPr>
              <w:pStyle w:val="ParagraphStyle4"/>
              <w:shd w:val="clear" w:color="auto" w:fill="auto"/>
              <w:rPr>
                <w:rStyle w:val="CharacterStyle3"/>
                <w:b/>
                <w:bCs/>
                <w:sz w:val="22"/>
                <w:szCs w:val="22"/>
              </w:rPr>
            </w:pPr>
          </w:p>
          <w:p w14:paraId="639D56B0" w14:textId="1539619F" w:rsidR="00D75EBD" w:rsidRDefault="00D75EBD" w:rsidP="00D75EBD">
            <w:pPr>
              <w:pStyle w:val="ParagraphStyle4"/>
              <w:shd w:val="clear" w:color="auto" w:fill="auto"/>
              <w:rPr>
                <w:rStyle w:val="CharacterStyle3"/>
                <w:b/>
                <w:bCs/>
                <w:sz w:val="22"/>
                <w:szCs w:val="22"/>
              </w:rPr>
            </w:pPr>
            <w:r w:rsidRPr="00D75EBD">
              <w:rPr>
                <w:rStyle w:val="CharacterStyle3"/>
                <w:b/>
                <w:bCs/>
                <w:sz w:val="22"/>
                <w:szCs w:val="22"/>
              </w:rPr>
              <w:t>NAME OF ELECTORAL AREA</w:t>
            </w:r>
          </w:p>
          <w:p w14:paraId="4654E98C" w14:textId="2E4336E2" w:rsidR="00C80754" w:rsidRPr="00D75EBD" w:rsidRDefault="00C80754" w:rsidP="00D75EBD">
            <w:pPr>
              <w:pStyle w:val="ParagraphStyle4"/>
              <w:shd w:val="clear" w:color="auto" w:fill="auto"/>
              <w:rPr>
                <w:rStyle w:val="CharacterStyle3"/>
                <w:b/>
                <w:bCs/>
                <w:sz w:val="22"/>
                <w:szCs w:val="22"/>
              </w:rPr>
            </w:pPr>
          </w:p>
        </w:tc>
        <w:tc>
          <w:tcPr>
            <w:tcW w:w="4508" w:type="dxa"/>
          </w:tcPr>
          <w:p w14:paraId="230970C8" w14:textId="77777777" w:rsidR="00C80754" w:rsidRDefault="00C80754" w:rsidP="00D75EBD">
            <w:pPr>
              <w:pStyle w:val="ParagraphStyle4"/>
              <w:shd w:val="clear" w:color="auto" w:fill="auto"/>
              <w:rPr>
                <w:rStyle w:val="CharacterStyle3"/>
                <w:b/>
                <w:bCs/>
                <w:sz w:val="22"/>
                <w:szCs w:val="22"/>
              </w:rPr>
            </w:pPr>
          </w:p>
          <w:p w14:paraId="5918531D" w14:textId="47B91939" w:rsidR="00D75EBD" w:rsidRDefault="00D75EBD" w:rsidP="00D75EBD">
            <w:pPr>
              <w:pStyle w:val="ParagraphStyle4"/>
              <w:shd w:val="clear" w:color="auto" w:fill="auto"/>
              <w:rPr>
                <w:rStyle w:val="CharacterStyle3"/>
                <w:b/>
                <w:bCs/>
                <w:sz w:val="22"/>
                <w:szCs w:val="22"/>
              </w:rPr>
            </w:pPr>
            <w:r w:rsidRPr="00D75EBD">
              <w:rPr>
                <w:rStyle w:val="CharacterStyle3"/>
                <w:b/>
                <w:bCs/>
                <w:sz w:val="22"/>
                <w:szCs w:val="22"/>
              </w:rPr>
              <w:t>NUMBER OF PARISH COUNCILLORS</w:t>
            </w:r>
          </w:p>
          <w:p w14:paraId="429075A7" w14:textId="26139A6F" w:rsidR="00C80754" w:rsidRPr="00D75EBD" w:rsidRDefault="00C80754" w:rsidP="00D75EBD">
            <w:pPr>
              <w:pStyle w:val="ParagraphStyle4"/>
              <w:shd w:val="clear" w:color="auto" w:fill="auto"/>
              <w:rPr>
                <w:rStyle w:val="CharacterStyle3"/>
                <w:b/>
                <w:bCs/>
                <w:sz w:val="22"/>
                <w:szCs w:val="22"/>
              </w:rPr>
            </w:pPr>
          </w:p>
        </w:tc>
      </w:tr>
      <w:tr w:rsidR="00D75EBD" w14:paraId="0B3140EA" w14:textId="77777777" w:rsidTr="00D75EBD">
        <w:tc>
          <w:tcPr>
            <w:tcW w:w="4508" w:type="dxa"/>
          </w:tcPr>
          <w:p w14:paraId="4BCFEB52" w14:textId="3C3870AA" w:rsidR="00D75EBD" w:rsidRDefault="00D75EBD" w:rsidP="00D75EBD">
            <w:pPr>
              <w:pStyle w:val="ParagraphStyle4"/>
              <w:shd w:val="clear" w:color="auto" w:fill="auto"/>
              <w:jc w:val="left"/>
              <w:rPr>
                <w:rStyle w:val="CharacterStyle3"/>
              </w:rPr>
            </w:pPr>
            <w:r>
              <w:rPr>
                <w:rStyle w:val="CharacterStyle3"/>
              </w:rPr>
              <w:t>ASPATRIA – CENTRAL WARD</w:t>
            </w:r>
          </w:p>
        </w:tc>
        <w:tc>
          <w:tcPr>
            <w:tcW w:w="4508" w:type="dxa"/>
          </w:tcPr>
          <w:p w14:paraId="02838927" w14:textId="575AA4C9" w:rsidR="00D75EBD" w:rsidRDefault="00D75EBD" w:rsidP="00D75EBD">
            <w:pPr>
              <w:pStyle w:val="ParagraphStyle4"/>
              <w:shd w:val="clear" w:color="auto" w:fill="auto"/>
              <w:rPr>
                <w:rStyle w:val="CharacterStyle3"/>
              </w:rPr>
            </w:pPr>
            <w:r>
              <w:rPr>
                <w:rStyle w:val="CharacterStyle3"/>
              </w:rPr>
              <w:t>7</w:t>
            </w:r>
          </w:p>
        </w:tc>
      </w:tr>
      <w:tr w:rsidR="00D75EBD" w14:paraId="17FC08AE" w14:textId="77777777" w:rsidTr="00D75EBD">
        <w:tc>
          <w:tcPr>
            <w:tcW w:w="4508" w:type="dxa"/>
          </w:tcPr>
          <w:p w14:paraId="7B93F6C5" w14:textId="1EED4532" w:rsidR="00D75EBD" w:rsidRDefault="00D75EBD" w:rsidP="00D75EBD">
            <w:pPr>
              <w:pStyle w:val="ParagraphStyle4"/>
              <w:shd w:val="clear" w:color="auto" w:fill="auto"/>
              <w:jc w:val="left"/>
              <w:rPr>
                <w:rStyle w:val="CharacterStyle3"/>
              </w:rPr>
            </w:pPr>
            <w:r>
              <w:rPr>
                <w:rStyle w:val="CharacterStyle3"/>
              </w:rPr>
              <w:t>ASPATRIA – EAST WARD</w:t>
            </w:r>
          </w:p>
        </w:tc>
        <w:tc>
          <w:tcPr>
            <w:tcW w:w="4508" w:type="dxa"/>
          </w:tcPr>
          <w:p w14:paraId="766EE960" w14:textId="4B70A4D6" w:rsidR="00D75EBD" w:rsidRDefault="00D75EBD" w:rsidP="00D75EBD">
            <w:pPr>
              <w:pStyle w:val="ParagraphStyle4"/>
              <w:shd w:val="clear" w:color="auto" w:fill="auto"/>
              <w:rPr>
                <w:rStyle w:val="CharacterStyle3"/>
              </w:rPr>
            </w:pPr>
            <w:r>
              <w:rPr>
                <w:rStyle w:val="CharacterStyle3"/>
              </w:rPr>
              <w:t>5</w:t>
            </w:r>
          </w:p>
        </w:tc>
      </w:tr>
      <w:tr w:rsidR="00D75EBD" w14:paraId="558DEF81" w14:textId="77777777" w:rsidTr="00D75EBD">
        <w:tc>
          <w:tcPr>
            <w:tcW w:w="4508" w:type="dxa"/>
          </w:tcPr>
          <w:p w14:paraId="3AE5B7FA" w14:textId="01A52C2C" w:rsidR="00D75EBD" w:rsidRDefault="00D75EBD" w:rsidP="00D75EBD">
            <w:pPr>
              <w:pStyle w:val="ParagraphStyle4"/>
              <w:shd w:val="clear" w:color="auto" w:fill="auto"/>
              <w:jc w:val="left"/>
              <w:rPr>
                <w:rStyle w:val="CharacterStyle3"/>
              </w:rPr>
            </w:pPr>
            <w:r>
              <w:rPr>
                <w:rStyle w:val="CharacterStyle3"/>
              </w:rPr>
              <w:t>ASPATRIA – WEST WARD</w:t>
            </w:r>
          </w:p>
        </w:tc>
        <w:tc>
          <w:tcPr>
            <w:tcW w:w="4508" w:type="dxa"/>
          </w:tcPr>
          <w:p w14:paraId="19CFD793" w14:textId="3B707C36" w:rsidR="00D75EBD" w:rsidRDefault="00D75EBD" w:rsidP="00D75EBD">
            <w:pPr>
              <w:pStyle w:val="ParagraphStyle4"/>
              <w:shd w:val="clear" w:color="auto" w:fill="auto"/>
              <w:rPr>
                <w:rStyle w:val="CharacterStyle3"/>
              </w:rPr>
            </w:pPr>
            <w:r>
              <w:rPr>
                <w:rStyle w:val="CharacterStyle3"/>
              </w:rPr>
              <w:t>3</w:t>
            </w:r>
          </w:p>
        </w:tc>
      </w:tr>
    </w:tbl>
    <w:p w14:paraId="41F566A6" w14:textId="7E6FC30C" w:rsidR="00D75EBD" w:rsidRDefault="00D75EBD" w:rsidP="00D75EBD">
      <w:pPr>
        <w:pStyle w:val="ParagraphStyle4"/>
        <w:rPr>
          <w:rStyle w:val="CharacterStyle3"/>
        </w:rPr>
      </w:pPr>
    </w:p>
    <w:p w14:paraId="209A8DE9" w14:textId="6F99E8B5" w:rsidR="00D75EBD" w:rsidRDefault="00D75EBD" w:rsidP="00D75EBD">
      <w:pPr>
        <w:pStyle w:val="ParagraphStyle4"/>
        <w:rPr>
          <w:rStyle w:val="CharacterStyle3"/>
        </w:rPr>
      </w:pPr>
      <w:r>
        <w:rPr>
          <w:rStyle w:val="CharacterStyle3"/>
        </w:rPr>
        <w:t xml:space="preserve">To be held on </w:t>
      </w:r>
    </w:p>
    <w:p w14:paraId="7E816C73" w14:textId="462A6BFE" w:rsidR="00D75EBD" w:rsidRDefault="00D75EBD" w:rsidP="00D75EBD">
      <w:pPr>
        <w:pStyle w:val="ParagraphStyle4"/>
        <w:rPr>
          <w:rStyle w:val="CharacterStyle3"/>
          <w:b/>
          <w:bCs/>
        </w:rPr>
      </w:pPr>
    </w:p>
    <w:p w14:paraId="647DBE9F" w14:textId="19E85132" w:rsidR="00D75EBD" w:rsidRDefault="00D75EBD" w:rsidP="00D75EBD">
      <w:pPr>
        <w:pStyle w:val="ParagraphStyle4"/>
        <w:rPr>
          <w:rStyle w:val="CharacterStyle3"/>
          <w:b/>
          <w:bCs/>
          <w:sz w:val="36"/>
          <w:szCs w:val="36"/>
        </w:rPr>
      </w:pPr>
      <w:r w:rsidRPr="00D75EBD">
        <w:rPr>
          <w:rStyle w:val="CharacterStyle3"/>
          <w:b/>
          <w:bCs/>
          <w:sz w:val="36"/>
          <w:szCs w:val="36"/>
        </w:rPr>
        <w:t>Thursday 15 June 2023</w:t>
      </w:r>
    </w:p>
    <w:p w14:paraId="007FA3E4" w14:textId="77777777" w:rsidR="00D75EBD" w:rsidRDefault="00D75EBD" w:rsidP="00D75EBD">
      <w:pPr>
        <w:pStyle w:val="ParagraphStyle4"/>
        <w:rPr>
          <w:rStyle w:val="CharacterStyle3"/>
          <w:b/>
          <w:bCs/>
          <w:sz w:val="36"/>
          <w:szCs w:val="36"/>
        </w:rPr>
      </w:pPr>
    </w:p>
    <w:p w14:paraId="397E4FCC" w14:textId="4AC16AC1" w:rsidR="00D75EBD" w:rsidRDefault="00D75EBD" w:rsidP="00D75EBD">
      <w:pPr>
        <w:pStyle w:val="ParagraphStyle12"/>
        <w:numPr>
          <w:ilvl w:val="0"/>
          <w:numId w:val="1"/>
        </w:numPr>
        <w:rPr>
          <w:rStyle w:val="CharacterStyle9"/>
          <w:b/>
          <w:bCs/>
        </w:rPr>
      </w:pPr>
      <w:r>
        <w:rPr>
          <w:rStyle w:val="CharacterStyle9"/>
        </w:rPr>
        <w:t xml:space="preserve">Completed nomination papers must be delivered to the Returning Officer at the address shown below, between 10am and 4pm on any working day from the date of publication of this notice by </w:t>
      </w:r>
      <w:r>
        <w:rPr>
          <w:rStyle w:val="CharacterStyle9"/>
          <w:b/>
          <w:bCs/>
        </w:rPr>
        <w:t xml:space="preserve">no later than 4pm on </w:t>
      </w:r>
      <w:r>
        <w:rPr>
          <w:rStyle w:val="CharacterStyle9"/>
          <w:b/>
          <w:bCs/>
        </w:rPr>
        <w:t>Thursday 18 May</w:t>
      </w:r>
      <w:r>
        <w:rPr>
          <w:rStyle w:val="CharacterStyle9"/>
          <w:b/>
          <w:bCs/>
        </w:rPr>
        <w:t xml:space="preserve"> 2023.</w:t>
      </w:r>
    </w:p>
    <w:p w14:paraId="79293F7B" w14:textId="77777777" w:rsidR="00D75EBD" w:rsidRDefault="00D75EBD" w:rsidP="00D75EBD">
      <w:pPr>
        <w:pStyle w:val="ParagraphStyle12"/>
        <w:ind w:left="720"/>
        <w:rPr>
          <w:rStyle w:val="CharacterStyle9"/>
          <w:b/>
          <w:bCs/>
        </w:rPr>
      </w:pPr>
    </w:p>
    <w:p w14:paraId="4086A770" w14:textId="77777777" w:rsidR="00D75EBD" w:rsidRDefault="00D75EBD" w:rsidP="00D75EBD">
      <w:pPr>
        <w:pStyle w:val="ParagraphStyle12"/>
        <w:numPr>
          <w:ilvl w:val="0"/>
          <w:numId w:val="1"/>
        </w:numPr>
        <w:rPr>
          <w:rStyle w:val="CharacterStyle9"/>
        </w:rPr>
      </w:pPr>
      <w:r>
        <w:rPr>
          <w:rStyle w:val="CharacterStyle9"/>
        </w:rPr>
        <w:t xml:space="preserve">Nomination papers may be obtained from the offices of the Returning Officer at the address below during the times above. Alternatively, </w:t>
      </w:r>
      <w:r>
        <w:rPr>
          <w:rStyle w:val="CharacterStyle9"/>
        </w:rPr>
        <w:t xml:space="preserve">contact the Parish Clerk or </w:t>
      </w:r>
      <w:r>
        <w:rPr>
          <w:rStyle w:val="CharacterStyle9"/>
        </w:rPr>
        <w:t xml:space="preserve">contact the elections team on 0303 123 1731 or via email: </w:t>
      </w:r>
      <w:hyperlink r:id="rId7" w:history="1">
        <w:r w:rsidRPr="00D75EBD">
          <w:rPr>
            <w:rStyle w:val="CharacterStyle9"/>
          </w:rPr>
          <w:t>elections1@cumberland.gov.uk</w:t>
        </w:r>
      </w:hyperlink>
      <w:r w:rsidRPr="00D75EBD">
        <w:rPr>
          <w:rStyle w:val="CharacterStyle9"/>
        </w:rPr>
        <w:t xml:space="preserve"> </w:t>
      </w:r>
    </w:p>
    <w:p w14:paraId="08D244B0" w14:textId="77777777" w:rsidR="00D75EBD" w:rsidRDefault="00D75EBD" w:rsidP="00D75EBD">
      <w:pPr>
        <w:pStyle w:val="ParagraphStyle12"/>
        <w:ind w:left="720"/>
        <w:rPr>
          <w:rStyle w:val="CharacterStyle9"/>
        </w:rPr>
      </w:pPr>
    </w:p>
    <w:p w14:paraId="708425F4" w14:textId="5FE8E5C2" w:rsidR="00D75EBD" w:rsidRPr="00C80754" w:rsidRDefault="00D75EBD" w:rsidP="00D75EBD">
      <w:pPr>
        <w:pStyle w:val="ParagraphStyle12"/>
        <w:numPr>
          <w:ilvl w:val="0"/>
          <w:numId w:val="1"/>
        </w:numPr>
        <w:rPr>
          <w:rStyle w:val="CharacterStyle9"/>
        </w:rPr>
      </w:pPr>
      <w:r>
        <w:rPr>
          <w:rStyle w:val="CharacterStyle9"/>
        </w:rPr>
        <w:t xml:space="preserve">If the election is contested, the poll will take place on </w:t>
      </w:r>
      <w:r w:rsidRPr="00D75EBD">
        <w:rPr>
          <w:rStyle w:val="CharacterStyle9"/>
          <w:b/>
          <w:bCs/>
        </w:rPr>
        <w:t>Thursday 15 June 2023</w:t>
      </w:r>
    </w:p>
    <w:p w14:paraId="4C14C06D" w14:textId="77777777" w:rsidR="00C80754" w:rsidRDefault="00C80754" w:rsidP="00C80754">
      <w:pPr>
        <w:pStyle w:val="ListParagraph"/>
        <w:rPr>
          <w:rStyle w:val="CharacterStyle9"/>
        </w:rPr>
      </w:pPr>
    </w:p>
    <w:p w14:paraId="04C31BF9" w14:textId="458A509C" w:rsidR="00C80754" w:rsidRPr="00C80754" w:rsidRDefault="00C80754" w:rsidP="00D75EBD">
      <w:pPr>
        <w:pStyle w:val="ParagraphStyle12"/>
        <w:numPr>
          <w:ilvl w:val="0"/>
          <w:numId w:val="1"/>
        </w:numPr>
        <w:rPr>
          <w:rStyle w:val="CharacterStyle9"/>
        </w:rPr>
      </w:pPr>
      <w:r>
        <w:rPr>
          <w:rStyle w:val="CharacterStyle9"/>
        </w:rPr>
        <w:t xml:space="preserve">Applications to register to vote must reach the Electoral Registration Officer by </w:t>
      </w:r>
      <w:r>
        <w:rPr>
          <w:rStyle w:val="CharacterStyle9"/>
          <w:b/>
          <w:bCs/>
        </w:rPr>
        <w:t>12 midnight on 30 May 2023</w:t>
      </w:r>
    </w:p>
    <w:p w14:paraId="40C1BBEA" w14:textId="77777777" w:rsidR="00C80754" w:rsidRDefault="00C80754" w:rsidP="00C80754">
      <w:pPr>
        <w:pStyle w:val="ListParagraph"/>
        <w:rPr>
          <w:rStyle w:val="CharacterStyle9"/>
        </w:rPr>
      </w:pPr>
    </w:p>
    <w:p w14:paraId="66435932" w14:textId="00EC2D21" w:rsidR="00C80754" w:rsidRPr="00C80754" w:rsidRDefault="00C80754" w:rsidP="00D75EBD">
      <w:pPr>
        <w:pStyle w:val="ParagraphStyle12"/>
        <w:numPr>
          <w:ilvl w:val="0"/>
          <w:numId w:val="1"/>
        </w:numPr>
        <w:rPr>
          <w:rStyle w:val="CharacterStyle9"/>
        </w:rPr>
      </w:pPr>
      <w:r>
        <w:rPr>
          <w:rStyle w:val="CharacterStyle9"/>
        </w:rPr>
        <w:t xml:space="preserve">New postal vote applications and amendments or cancellations of existing postal or proxy votes must reach the Electoral Registration Officer by </w:t>
      </w:r>
      <w:r w:rsidRPr="00C80754">
        <w:rPr>
          <w:rStyle w:val="CharacterStyle9"/>
          <w:b/>
          <w:bCs/>
        </w:rPr>
        <w:t xml:space="preserve">5pm on </w:t>
      </w:r>
      <w:r>
        <w:rPr>
          <w:rStyle w:val="CharacterStyle9"/>
          <w:b/>
          <w:bCs/>
        </w:rPr>
        <w:t xml:space="preserve">Wednesday </w:t>
      </w:r>
      <w:r w:rsidRPr="00C80754">
        <w:rPr>
          <w:rStyle w:val="CharacterStyle9"/>
          <w:b/>
          <w:bCs/>
        </w:rPr>
        <w:t>31 May 2023</w:t>
      </w:r>
    </w:p>
    <w:p w14:paraId="35A01015" w14:textId="77777777" w:rsidR="00C80754" w:rsidRDefault="00C80754" w:rsidP="00C80754">
      <w:pPr>
        <w:pStyle w:val="ListParagraph"/>
        <w:rPr>
          <w:rStyle w:val="CharacterStyle9"/>
        </w:rPr>
      </w:pPr>
    </w:p>
    <w:p w14:paraId="7F8BEA14" w14:textId="5986A03C" w:rsidR="00C80754" w:rsidRPr="00C80754" w:rsidRDefault="00C80754" w:rsidP="00D75EBD">
      <w:pPr>
        <w:pStyle w:val="ParagraphStyle12"/>
        <w:numPr>
          <w:ilvl w:val="0"/>
          <w:numId w:val="1"/>
        </w:numPr>
        <w:rPr>
          <w:rStyle w:val="CharacterStyle9"/>
        </w:rPr>
      </w:pPr>
      <w:r>
        <w:rPr>
          <w:rStyle w:val="CharacterStyle9"/>
        </w:rPr>
        <w:t xml:space="preserve">Applications for a Voter Authority Certificate or an Anonymous Elector’s Document valid for this election must reach the Electoral Registration Office by </w:t>
      </w:r>
      <w:r>
        <w:rPr>
          <w:rStyle w:val="CharacterStyle9"/>
          <w:b/>
          <w:bCs/>
        </w:rPr>
        <w:t>5pm on Wednesday 07 June 2023</w:t>
      </w:r>
    </w:p>
    <w:p w14:paraId="3F08976E" w14:textId="77777777" w:rsidR="00C80754" w:rsidRDefault="00C80754" w:rsidP="00C80754">
      <w:pPr>
        <w:pStyle w:val="ListParagraph"/>
        <w:rPr>
          <w:rStyle w:val="CharacterStyle9"/>
        </w:rPr>
      </w:pPr>
    </w:p>
    <w:p w14:paraId="1CBDF910" w14:textId="140134B0" w:rsidR="00C80754" w:rsidRPr="00C80754" w:rsidRDefault="00C80754" w:rsidP="00D75EBD">
      <w:pPr>
        <w:pStyle w:val="ParagraphStyle12"/>
        <w:numPr>
          <w:ilvl w:val="0"/>
          <w:numId w:val="1"/>
        </w:numPr>
        <w:rPr>
          <w:rStyle w:val="CharacterStyle9"/>
        </w:rPr>
      </w:pPr>
      <w:r>
        <w:rPr>
          <w:rStyle w:val="CharacterStyle9"/>
        </w:rPr>
        <w:t xml:space="preserve">New applications to vote by proxy must reach the Electoral Registration Officer by </w:t>
      </w:r>
      <w:r>
        <w:rPr>
          <w:rStyle w:val="CharacterStyle9"/>
          <w:b/>
          <w:bCs/>
        </w:rPr>
        <w:t>5pm on Wednesday 07 June 2023</w:t>
      </w:r>
    </w:p>
    <w:p w14:paraId="2B1A1C4D" w14:textId="77777777" w:rsidR="00C80754" w:rsidRDefault="00C80754" w:rsidP="00C80754">
      <w:pPr>
        <w:pStyle w:val="ListParagraph"/>
        <w:rPr>
          <w:rStyle w:val="CharacterStyle9"/>
        </w:rPr>
      </w:pPr>
    </w:p>
    <w:p w14:paraId="0D4F025B" w14:textId="53548AE2" w:rsidR="00C80754" w:rsidRPr="00C80754" w:rsidRDefault="00C80754" w:rsidP="00D75EBD">
      <w:pPr>
        <w:pStyle w:val="ParagraphStyle12"/>
        <w:numPr>
          <w:ilvl w:val="0"/>
          <w:numId w:val="1"/>
        </w:numPr>
        <w:rPr>
          <w:rStyle w:val="CharacterStyle9"/>
        </w:rPr>
      </w:pPr>
      <w:r>
        <w:rPr>
          <w:rStyle w:val="CharacterStyle9"/>
        </w:rPr>
        <w:t xml:space="preserve">Applications to vote by emergency proxy at this election must reach the Electoral Registration Officer by </w:t>
      </w:r>
      <w:r>
        <w:rPr>
          <w:rStyle w:val="CharacterStyle9"/>
          <w:b/>
          <w:bCs/>
        </w:rPr>
        <w:t>5pm on Thursday 15 June 2023</w:t>
      </w:r>
    </w:p>
    <w:p w14:paraId="3A6FE360" w14:textId="77777777" w:rsidR="00C80754" w:rsidRDefault="00C80754" w:rsidP="00C80754">
      <w:pPr>
        <w:pStyle w:val="ListParagraph"/>
        <w:rPr>
          <w:rStyle w:val="CharacterStyle9"/>
        </w:rPr>
      </w:pPr>
    </w:p>
    <w:p w14:paraId="6D60ECF8" w14:textId="4F6D7B3E" w:rsidR="00C80754" w:rsidRPr="00C80754" w:rsidRDefault="00C80754" w:rsidP="00C80754">
      <w:pPr>
        <w:pStyle w:val="ParagraphStyle12"/>
        <w:ind w:left="720"/>
        <w:jc w:val="right"/>
        <w:rPr>
          <w:rStyle w:val="CharacterStyle9"/>
          <w:b/>
          <w:bCs/>
        </w:rPr>
      </w:pPr>
      <w:r w:rsidRPr="00C80754">
        <w:rPr>
          <w:rStyle w:val="CharacterStyle9"/>
          <w:b/>
          <w:bCs/>
        </w:rPr>
        <w:t>Returning Officer</w:t>
      </w:r>
    </w:p>
    <w:p w14:paraId="361DCF2B" w14:textId="79BDAD31" w:rsidR="00C80754" w:rsidRPr="00C80754" w:rsidRDefault="00C80754" w:rsidP="00C80754">
      <w:pPr>
        <w:pStyle w:val="ParagraphStyle12"/>
        <w:ind w:left="720"/>
        <w:jc w:val="right"/>
        <w:rPr>
          <w:rStyle w:val="CharacterStyle9"/>
          <w:b/>
          <w:bCs/>
        </w:rPr>
      </w:pPr>
      <w:r w:rsidRPr="00C80754">
        <w:rPr>
          <w:rStyle w:val="CharacterStyle9"/>
          <w:b/>
          <w:bCs/>
        </w:rPr>
        <w:t>Cumberland Council</w:t>
      </w:r>
    </w:p>
    <w:p w14:paraId="1D18F8FD" w14:textId="6C5E9FC9" w:rsidR="00C80754" w:rsidRPr="00C80754" w:rsidRDefault="00C80754" w:rsidP="00C80754">
      <w:pPr>
        <w:pStyle w:val="ParagraphStyle12"/>
        <w:ind w:left="720"/>
        <w:jc w:val="right"/>
        <w:rPr>
          <w:rStyle w:val="CharacterStyle9"/>
          <w:b/>
          <w:bCs/>
        </w:rPr>
      </w:pPr>
      <w:r w:rsidRPr="00C80754">
        <w:rPr>
          <w:rStyle w:val="CharacterStyle9"/>
          <w:b/>
          <w:bCs/>
        </w:rPr>
        <w:tab/>
        <w:t>Allerdale House</w:t>
      </w:r>
    </w:p>
    <w:p w14:paraId="0524DA6F" w14:textId="7CAA3C9D" w:rsidR="00C80754" w:rsidRPr="00C80754" w:rsidRDefault="00C80754" w:rsidP="00C80754">
      <w:pPr>
        <w:pStyle w:val="ParagraphStyle12"/>
        <w:ind w:left="720"/>
        <w:jc w:val="right"/>
        <w:rPr>
          <w:rStyle w:val="CharacterStyle9"/>
          <w:b/>
          <w:bCs/>
        </w:rPr>
      </w:pPr>
      <w:r w:rsidRPr="00C80754">
        <w:rPr>
          <w:rStyle w:val="CharacterStyle9"/>
          <w:b/>
          <w:bCs/>
        </w:rPr>
        <w:t>Workington</w:t>
      </w:r>
    </w:p>
    <w:p w14:paraId="29E45124" w14:textId="53486D99" w:rsidR="00C80754" w:rsidRDefault="00C80754" w:rsidP="00C80754">
      <w:pPr>
        <w:pStyle w:val="ParagraphStyle12"/>
        <w:ind w:left="720"/>
        <w:jc w:val="right"/>
        <w:rPr>
          <w:rStyle w:val="CharacterStyle9"/>
          <w:b/>
          <w:bCs/>
        </w:rPr>
      </w:pPr>
      <w:r w:rsidRPr="00C80754">
        <w:rPr>
          <w:rStyle w:val="CharacterStyle9"/>
          <w:b/>
          <w:bCs/>
        </w:rPr>
        <w:t>CA14 3YJ</w:t>
      </w:r>
    </w:p>
    <w:p w14:paraId="1CA17075" w14:textId="7864053A" w:rsidR="00C80754" w:rsidRDefault="00C80754" w:rsidP="00C80754">
      <w:pPr>
        <w:pStyle w:val="ParagraphStyle12"/>
        <w:ind w:left="720"/>
        <w:jc w:val="right"/>
        <w:rPr>
          <w:rStyle w:val="CharacterStyle9"/>
          <w:b/>
          <w:bCs/>
        </w:rPr>
      </w:pPr>
    </w:p>
    <w:p w14:paraId="30298246" w14:textId="09EE938C" w:rsidR="00C80754" w:rsidRPr="00C80754" w:rsidRDefault="00C80754" w:rsidP="00C80754">
      <w:pPr>
        <w:pStyle w:val="ParagraphStyle12"/>
        <w:ind w:left="720"/>
        <w:rPr>
          <w:rStyle w:val="CharacterStyle9"/>
          <w:b/>
          <w:bCs/>
        </w:rPr>
      </w:pPr>
      <w:r>
        <w:rPr>
          <w:rStyle w:val="CharacterStyle9"/>
          <w:b/>
          <w:bCs/>
        </w:rPr>
        <w:t>DATED – 10 May 2023</w:t>
      </w:r>
    </w:p>
    <w:p w14:paraId="23BC2489" w14:textId="77777777" w:rsidR="00D75EBD" w:rsidRPr="00D75EBD" w:rsidRDefault="00D75EBD" w:rsidP="00D75EBD">
      <w:pPr>
        <w:pStyle w:val="ParagraphStyle4"/>
        <w:rPr>
          <w:rStyle w:val="CharacterStyle3"/>
          <w:b/>
          <w:bCs/>
          <w:sz w:val="36"/>
          <w:szCs w:val="36"/>
        </w:rPr>
      </w:pPr>
    </w:p>
    <w:p w14:paraId="7FA30466" w14:textId="77777777" w:rsidR="00D75EBD" w:rsidRDefault="00D75EBD"/>
    <w:sectPr w:rsidR="00D75EBD">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D9952" w14:textId="77777777" w:rsidR="00C80754" w:rsidRDefault="00C80754" w:rsidP="00C80754">
      <w:pPr>
        <w:spacing w:after="0" w:line="240" w:lineRule="auto"/>
      </w:pPr>
      <w:r>
        <w:separator/>
      </w:r>
    </w:p>
  </w:endnote>
  <w:endnote w:type="continuationSeparator" w:id="0">
    <w:p w14:paraId="77D1E872" w14:textId="77777777" w:rsidR="00C80754" w:rsidRDefault="00C80754" w:rsidP="00C80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E6F70" w14:textId="70696388" w:rsidR="00C80754" w:rsidRDefault="00C80754" w:rsidP="00C80754">
    <w:pPr>
      <w:pStyle w:val="ParagraphStyle11"/>
      <w:rPr>
        <w:rStyle w:val="CharacterStyle8"/>
      </w:rPr>
    </w:pPr>
    <w:r>
      <w:rPr>
        <w:rStyle w:val="CharacterStyle8"/>
      </w:rPr>
      <w:t xml:space="preserve">Printed and published by the Returning Officer, </w:t>
    </w:r>
    <w:r>
      <w:rPr>
        <w:rStyle w:val="CharacterStyle8"/>
      </w:rPr>
      <w:t>Cumberland</w:t>
    </w:r>
    <w:r>
      <w:rPr>
        <w:rStyle w:val="CharacterStyle8"/>
      </w:rPr>
      <w:t xml:space="preserve"> Council, Allerdale House Workington Cumbria  CA14 3YJ</w:t>
    </w:r>
  </w:p>
  <w:p w14:paraId="7D128B54" w14:textId="77777777" w:rsidR="00C80754" w:rsidRDefault="00C80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F03D0" w14:textId="77777777" w:rsidR="00C80754" w:rsidRDefault="00C80754" w:rsidP="00C80754">
      <w:pPr>
        <w:spacing w:after="0" w:line="240" w:lineRule="auto"/>
      </w:pPr>
      <w:r>
        <w:separator/>
      </w:r>
    </w:p>
  </w:footnote>
  <w:footnote w:type="continuationSeparator" w:id="0">
    <w:p w14:paraId="200FECD0" w14:textId="77777777" w:rsidR="00C80754" w:rsidRDefault="00C80754" w:rsidP="00C807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A1AAE"/>
    <w:multiLevelType w:val="hybridMultilevel"/>
    <w:tmpl w:val="38A22D16"/>
    <w:lvl w:ilvl="0" w:tplc="0809000F">
      <w:start w:val="1"/>
      <w:numFmt w:val="decimal"/>
      <w:lvlText w:val="%1."/>
      <w:lvlJc w:val="left"/>
      <w:pPr>
        <w:ind w:left="720" w:hanging="360"/>
      </w:pPr>
      <w:rPr>
        <w:rFonts w:hint="default"/>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000093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EBD"/>
    <w:rsid w:val="00C80754"/>
    <w:rsid w:val="00D75E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6D6700"/>
  <w15:chartTrackingRefBased/>
  <w15:docId w15:val="{BC83C589-5087-43B2-B21F-38A1B206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Style2">
    <w:name w:val="ParagraphStyle2"/>
    <w:hidden/>
    <w:rsid w:val="00D75EBD"/>
    <w:pPr>
      <w:shd w:val="clear" w:color="auto" w:fill="FFFFFF"/>
      <w:spacing w:after="0" w:line="240" w:lineRule="auto"/>
      <w:jc w:val="center"/>
    </w:pPr>
    <w:rPr>
      <w:rFonts w:ascii="Calibri" w:eastAsia="Calibri" w:hAnsi="Calibri" w:cs="Calibri"/>
      <w:szCs w:val="20"/>
      <w:lang w:eastAsia="en-GB"/>
    </w:rPr>
  </w:style>
  <w:style w:type="character" w:customStyle="1" w:styleId="CharacterStyle1">
    <w:name w:val="CharacterStyle1"/>
    <w:hidden/>
    <w:rsid w:val="00D75EBD"/>
    <w:rPr>
      <w:rFonts w:ascii="Arial" w:eastAsia="Arial" w:hAnsi="Arial" w:cs="Arial"/>
      <w:b/>
      <w:i w:val="0"/>
      <w:strike w:val="0"/>
      <w:noProof/>
      <w:color w:val="000000"/>
      <w:sz w:val="72"/>
      <w:szCs w:val="72"/>
      <w:u w:val="none"/>
    </w:rPr>
  </w:style>
  <w:style w:type="paragraph" w:customStyle="1" w:styleId="ParagraphStyle3">
    <w:name w:val="ParagraphStyle3"/>
    <w:hidden/>
    <w:rsid w:val="00D75EBD"/>
    <w:pPr>
      <w:shd w:val="clear" w:color="auto" w:fill="FFFFFF"/>
      <w:spacing w:after="0" w:line="240" w:lineRule="auto"/>
      <w:jc w:val="center"/>
    </w:pPr>
    <w:rPr>
      <w:rFonts w:ascii="Calibri" w:eastAsia="Calibri" w:hAnsi="Calibri" w:cs="Calibri"/>
      <w:szCs w:val="20"/>
      <w:lang w:eastAsia="en-GB"/>
    </w:rPr>
  </w:style>
  <w:style w:type="character" w:customStyle="1" w:styleId="CharacterStyle2">
    <w:name w:val="CharacterStyle2"/>
    <w:hidden/>
    <w:rsid w:val="00D75EBD"/>
    <w:rPr>
      <w:rFonts w:ascii="Arial" w:eastAsia="Arial" w:hAnsi="Arial" w:cs="Arial"/>
      <w:b/>
      <w:i w:val="0"/>
      <w:strike w:val="0"/>
      <w:noProof/>
      <w:color w:val="000000"/>
      <w:sz w:val="32"/>
      <w:szCs w:val="32"/>
      <w:u w:val="none"/>
    </w:rPr>
  </w:style>
  <w:style w:type="paragraph" w:customStyle="1" w:styleId="ParagraphStyle4">
    <w:name w:val="ParagraphStyle4"/>
    <w:hidden/>
    <w:rsid w:val="00D75EBD"/>
    <w:pPr>
      <w:shd w:val="clear" w:color="auto" w:fill="FFFFFF"/>
      <w:spacing w:after="0" w:line="240" w:lineRule="auto"/>
      <w:jc w:val="center"/>
    </w:pPr>
    <w:rPr>
      <w:rFonts w:ascii="Calibri" w:eastAsia="Calibri" w:hAnsi="Calibri" w:cs="Calibri"/>
      <w:szCs w:val="20"/>
      <w:lang w:eastAsia="en-GB"/>
    </w:rPr>
  </w:style>
  <w:style w:type="character" w:customStyle="1" w:styleId="CharacterStyle3">
    <w:name w:val="CharacterStyle3"/>
    <w:hidden/>
    <w:rsid w:val="00D75EBD"/>
    <w:rPr>
      <w:rFonts w:ascii="Arial" w:eastAsia="Arial" w:hAnsi="Arial" w:cs="Arial"/>
      <w:b w:val="0"/>
      <w:i w:val="0"/>
      <w:strike w:val="0"/>
      <w:noProof/>
      <w:color w:val="000000"/>
      <w:sz w:val="20"/>
      <w:szCs w:val="20"/>
      <w:u w:val="none"/>
    </w:rPr>
  </w:style>
  <w:style w:type="table" w:styleId="TableGrid">
    <w:name w:val="Table Grid"/>
    <w:basedOn w:val="TableNormal"/>
    <w:uiPriority w:val="39"/>
    <w:rsid w:val="00D75E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tyle12">
    <w:name w:val="ParagraphStyle12"/>
    <w:hidden/>
    <w:rsid w:val="00D75EBD"/>
    <w:pPr>
      <w:spacing w:after="0" w:line="240" w:lineRule="auto"/>
    </w:pPr>
    <w:rPr>
      <w:rFonts w:ascii="Calibri" w:eastAsia="Calibri" w:hAnsi="Calibri" w:cs="Calibri"/>
      <w:szCs w:val="20"/>
      <w:lang w:eastAsia="en-GB"/>
    </w:rPr>
  </w:style>
  <w:style w:type="character" w:customStyle="1" w:styleId="CharacterStyle9">
    <w:name w:val="CharacterStyle9"/>
    <w:hidden/>
    <w:rsid w:val="00D75EBD"/>
    <w:rPr>
      <w:rFonts w:ascii="Arial" w:eastAsia="Arial" w:hAnsi="Arial" w:cs="Arial"/>
      <w:b w:val="0"/>
      <w:i w:val="0"/>
      <w:strike w:val="0"/>
      <w:noProof/>
      <w:color w:val="000000"/>
      <w:sz w:val="19"/>
      <w:szCs w:val="19"/>
      <w:u w:val="none"/>
    </w:rPr>
  </w:style>
  <w:style w:type="character" w:styleId="Hyperlink">
    <w:name w:val="Hyperlink"/>
    <w:rsid w:val="00D75EBD"/>
    <w:rPr>
      <w:color w:val="0000FF"/>
      <w:u w:val="single"/>
    </w:rPr>
  </w:style>
  <w:style w:type="character" w:styleId="UnresolvedMention">
    <w:name w:val="Unresolved Mention"/>
    <w:basedOn w:val="DefaultParagraphFont"/>
    <w:uiPriority w:val="99"/>
    <w:semiHidden/>
    <w:unhideWhenUsed/>
    <w:rsid w:val="00D75EBD"/>
    <w:rPr>
      <w:color w:val="605E5C"/>
      <w:shd w:val="clear" w:color="auto" w:fill="E1DFDD"/>
    </w:rPr>
  </w:style>
  <w:style w:type="paragraph" w:styleId="ListParagraph">
    <w:name w:val="List Paragraph"/>
    <w:basedOn w:val="Normal"/>
    <w:uiPriority w:val="34"/>
    <w:qFormat/>
    <w:rsid w:val="00D75EBD"/>
    <w:pPr>
      <w:ind w:left="720"/>
      <w:contextualSpacing/>
    </w:pPr>
  </w:style>
  <w:style w:type="paragraph" w:styleId="Header">
    <w:name w:val="header"/>
    <w:basedOn w:val="Normal"/>
    <w:link w:val="HeaderChar"/>
    <w:uiPriority w:val="99"/>
    <w:unhideWhenUsed/>
    <w:rsid w:val="00C807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0754"/>
  </w:style>
  <w:style w:type="paragraph" w:styleId="Footer">
    <w:name w:val="footer"/>
    <w:basedOn w:val="Normal"/>
    <w:link w:val="FooterChar"/>
    <w:uiPriority w:val="99"/>
    <w:unhideWhenUsed/>
    <w:rsid w:val="00C807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0754"/>
  </w:style>
  <w:style w:type="paragraph" w:customStyle="1" w:styleId="ParagraphStyle11">
    <w:name w:val="ParagraphStyle11"/>
    <w:hidden/>
    <w:rsid w:val="00C80754"/>
    <w:pPr>
      <w:shd w:val="clear" w:color="auto" w:fill="FFFFFF"/>
      <w:spacing w:after="0" w:line="240" w:lineRule="auto"/>
      <w:jc w:val="center"/>
    </w:pPr>
    <w:rPr>
      <w:rFonts w:ascii="Calibri" w:eastAsia="Calibri" w:hAnsi="Calibri" w:cs="Calibri"/>
      <w:szCs w:val="20"/>
      <w:lang w:eastAsia="en-GB"/>
    </w:rPr>
  </w:style>
  <w:style w:type="character" w:customStyle="1" w:styleId="CharacterStyle8">
    <w:name w:val="CharacterStyle8"/>
    <w:hidden/>
    <w:rsid w:val="00C80754"/>
    <w:rPr>
      <w:rFonts w:ascii="Arial" w:eastAsia="Arial" w:hAnsi="Arial" w:cs="Arial"/>
      <w:b w:val="0"/>
      <w:i w:val="0"/>
      <w:strike w:val="0"/>
      <w:noProof/>
      <w:color w:val="808080"/>
      <w:sz w:val="12"/>
      <w:szCs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lections1@cumberland.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249</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Jardine, Lee</dc:creator>
  <cp:keywords/>
  <dc:description/>
  <cp:lastModifiedBy>Jardine, Lee</cp:lastModifiedBy>
  <cp:revision>1</cp:revision>
  <dcterms:created xsi:type="dcterms:W3CDTF">2023-05-09T11:55:00Z</dcterms:created>
  <dcterms:modified xsi:type="dcterms:W3CDTF">2023-05-09T13:48:00Z</dcterms:modified>
</cp:coreProperties>
</file>