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7B33" w14:textId="57CBE68A" w:rsidR="007B0042" w:rsidRDefault="007B0042" w:rsidP="007B0042">
      <w:pPr>
        <w:autoSpaceDE w:val="0"/>
        <w:autoSpaceDN w:val="0"/>
        <w:adjustRightInd w:val="0"/>
        <w:spacing w:line="240" w:lineRule="auto"/>
        <w:rPr>
          <w:b/>
          <w:u w:val="single"/>
        </w:rPr>
      </w:pPr>
      <w:r>
        <w:rPr>
          <w:b/>
          <w:u w:val="single"/>
        </w:rPr>
        <w:t>202</w:t>
      </w:r>
      <w:r w:rsidR="003E50AF">
        <w:rPr>
          <w:b/>
          <w:u w:val="single"/>
        </w:rPr>
        <w:t>6</w:t>
      </w:r>
      <w:r>
        <w:rPr>
          <w:b/>
          <w:u w:val="single"/>
        </w:rPr>
        <w:t xml:space="preserve"> </w:t>
      </w:r>
      <w:r w:rsidRPr="00A866FB">
        <w:rPr>
          <w:b/>
          <w:u w:val="single"/>
        </w:rPr>
        <w:t>MAIN ADMISSIONS ROUND</w:t>
      </w:r>
      <w:r>
        <w:rPr>
          <w:b/>
          <w:u w:val="single"/>
        </w:rPr>
        <w:t xml:space="preserve"> APPEALS SCHEDULE FOR COMMUNITY AND VOLUNTARY CONTROLLED SCHOOLS</w:t>
      </w:r>
    </w:p>
    <w:p w14:paraId="0CD40FC6" w14:textId="77777777" w:rsidR="007B0042" w:rsidRDefault="007B0042" w:rsidP="007B0042">
      <w:pPr>
        <w:rPr>
          <w:b/>
          <w:u w:val="single"/>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119"/>
        <w:gridCol w:w="2516"/>
        <w:gridCol w:w="2070"/>
        <w:gridCol w:w="2643"/>
      </w:tblGrid>
      <w:tr w:rsidR="007B0042" w14:paraId="6239596A" w14:textId="77777777" w:rsidTr="007B0042">
        <w:tc>
          <w:tcPr>
            <w:tcW w:w="425" w:type="dxa"/>
          </w:tcPr>
          <w:p w14:paraId="3E6DD3E8" w14:textId="77777777" w:rsidR="007B0042" w:rsidRDefault="007B0042" w:rsidP="00533E9C"/>
        </w:tc>
        <w:tc>
          <w:tcPr>
            <w:tcW w:w="3119" w:type="dxa"/>
          </w:tcPr>
          <w:p w14:paraId="16672EDF" w14:textId="77777777" w:rsidR="007B0042" w:rsidRDefault="007B0042" w:rsidP="00533E9C"/>
        </w:tc>
        <w:tc>
          <w:tcPr>
            <w:tcW w:w="2516" w:type="dxa"/>
            <w:vAlign w:val="center"/>
          </w:tcPr>
          <w:p w14:paraId="0F7DCE59" w14:textId="05F0395C" w:rsidR="007B0042" w:rsidRPr="00916930" w:rsidRDefault="007B0042" w:rsidP="00533E9C">
            <w:pPr>
              <w:spacing w:before="120" w:after="120"/>
              <w:jc w:val="center"/>
              <w:rPr>
                <w:b/>
              </w:rPr>
            </w:pPr>
            <w:r w:rsidRPr="00916930">
              <w:rPr>
                <w:b/>
              </w:rPr>
              <w:t xml:space="preserve">Transfer to </w:t>
            </w:r>
            <w:r>
              <w:rPr>
                <w:b/>
              </w:rPr>
              <w:t>secondary school September 202</w:t>
            </w:r>
            <w:r w:rsidR="003E50AF">
              <w:rPr>
                <w:b/>
              </w:rPr>
              <w:t>6</w:t>
            </w:r>
          </w:p>
        </w:tc>
        <w:tc>
          <w:tcPr>
            <w:tcW w:w="2070" w:type="dxa"/>
            <w:vAlign w:val="center"/>
          </w:tcPr>
          <w:p w14:paraId="6861DBAF" w14:textId="6E9462F4" w:rsidR="007B0042" w:rsidRPr="00916930" w:rsidRDefault="007B0042" w:rsidP="00533E9C">
            <w:pPr>
              <w:spacing w:before="120" w:after="120"/>
              <w:jc w:val="center"/>
              <w:rPr>
                <w:b/>
              </w:rPr>
            </w:pPr>
            <w:r>
              <w:rPr>
                <w:b/>
              </w:rPr>
              <w:t>Starting school September 202</w:t>
            </w:r>
            <w:r w:rsidR="003E50AF">
              <w:rPr>
                <w:b/>
              </w:rPr>
              <w:t>6</w:t>
            </w:r>
          </w:p>
        </w:tc>
        <w:tc>
          <w:tcPr>
            <w:tcW w:w="2643" w:type="dxa"/>
            <w:vAlign w:val="center"/>
          </w:tcPr>
          <w:p w14:paraId="0D35C0FD" w14:textId="54527340" w:rsidR="007B0042" w:rsidRPr="00916930" w:rsidRDefault="007B0042" w:rsidP="00533E9C">
            <w:pPr>
              <w:spacing w:before="120" w:after="120"/>
              <w:jc w:val="center"/>
              <w:rPr>
                <w:b/>
              </w:rPr>
            </w:pPr>
            <w:r w:rsidRPr="00916930">
              <w:rPr>
                <w:b/>
              </w:rPr>
              <w:t xml:space="preserve">Transfer to junior </w:t>
            </w:r>
            <w:r>
              <w:rPr>
                <w:b/>
              </w:rPr>
              <w:t>or primary school September 202</w:t>
            </w:r>
            <w:r w:rsidR="003E50AF">
              <w:rPr>
                <w:b/>
              </w:rPr>
              <w:t>6</w:t>
            </w:r>
          </w:p>
        </w:tc>
      </w:tr>
      <w:tr w:rsidR="00B61640" w14:paraId="4C70DC5D" w14:textId="77777777" w:rsidTr="007B0042">
        <w:tc>
          <w:tcPr>
            <w:tcW w:w="425" w:type="dxa"/>
          </w:tcPr>
          <w:p w14:paraId="4D28177E" w14:textId="77777777" w:rsidR="00B61640" w:rsidRDefault="00B61640" w:rsidP="00B61640">
            <w:pPr>
              <w:spacing w:before="120"/>
            </w:pPr>
            <w:r>
              <w:t>1</w:t>
            </w:r>
          </w:p>
        </w:tc>
        <w:tc>
          <w:tcPr>
            <w:tcW w:w="3119" w:type="dxa"/>
            <w:vAlign w:val="center"/>
          </w:tcPr>
          <w:p w14:paraId="161A0A67" w14:textId="77777777" w:rsidR="00B61640" w:rsidRDefault="00B61640" w:rsidP="00B61640">
            <w:pPr>
              <w:spacing w:before="120" w:after="120"/>
            </w:pPr>
            <w:r>
              <w:t>Applicants who applied before the relevant closing dates informed of outcome of applications</w:t>
            </w:r>
            <w:r w:rsidRPr="00916930">
              <w:rPr>
                <w:rFonts w:cs="Arial"/>
              </w:rPr>
              <w:t>¹</w:t>
            </w:r>
          </w:p>
        </w:tc>
        <w:tc>
          <w:tcPr>
            <w:tcW w:w="2516" w:type="dxa"/>
            <w:vAlign w:val="center"/>
          </w:tcPr>
          <w:p w14:paraId="000DCBCB" w14:textId="44FCDEF6" w:rsidR="00B61640" w:rsidRDefault="003E50AF" w:rsidP="00B61640">
            <w:pPr>
              <w:jc w:val="center"/>
            </w:pPr>
            <w:r>
              <w:t>2</w:t>
            </w:r>
            <w:r w:rsidR="00B61640">
              <w:t xml:space="preserve"> March 202</w:t>
            </w:r>
            <w:r>
              <w:t>6</w:t>
            </w:r>
          </w:p>
        </w:tc>
        <w:tc>
          <w:tcPr>
            <w:tcW w:w="2070" w:type="dxa"/>
            <w:vAlign w:val="center"/>
          </w:tcPr>
          <w:p w14:paraId="2C4FCAF7" w14:textId="5A990218" w:rsidR="00B61640" w:rsidRDefault="00B61640" w:rsidP="00B61640">
            <w:pPr>
              <w:jc w:val="center"/>
            </w:pPr>
            <w:r>
              <w:t xml:space="preserve">  16 April 202</w:t>
            </w:r>
            <w:r w:rsidR="003E50AF">
              <w:t>6</w:t>
            </w:r>
          </w:p>
        </w:tc>
        <w:tc>
          <w:tcPr>
            <w:tcW w:w="2643" w:type="dxa"/>
            <w:vAlign w:val="center"/>
          </w:tcPr>
          <w:p w14:paraId="0C2A439F" w14:textId="7C61450B" w:rsidR="00B61640" w:rsidRDefault="00B61640" w:rsidP="00B61640">
            <w:pPr>
              <w:jc w:val="center"/>
            </w:pPr>
            <w:r>
              <w:t xml:space="preserve">  16 April 202</w:t>
            </w:r>
            <w:r w:rsidR="003E50AF">
              <w:t>6</w:t>
            </w:r>
          </w:p>
        </w:tc>
      </w:tr>
      <w:tr w:rsidR="00B61640" w14:paraId="64148857" w14:textId="77777777" w:rsidTr="007B0042">
        <w:tc>
          <w:tcPr>
            <w:tcW w:w="425" w:type="dxa"/>
          </w:tcPr>
          <w:p w14:paraId="20C2BF11" w14:textId="77777777" w:rsidR="00B61640" w:rsidRDefault="00B61640" w:rsidP="00B61640">
            <w:pPr>
              <w:spacing w:before="120"/>
            </w:pPr>
            <w:r>
              <w:t>2</w:t>
            </w:r>
          </w:p>
        </w:tc>
        <w:tc>
          <w:tcPr>
            <w:tcW w:w="3119" w:type="dxa"/>
          </w:tcPr>
          <w:p w14:paraId="6A28BC80" w14:textId="77777777" w:rsidR="00B61640" w:rsidRDefault="00B61640" w:rsidP="00B61640">
            <w:pPr>
              <w:spacing w:before="120" w:after="120"/>
            </w:pPr>
            <w:r>
              <w:t>Deadline for lodging appeals – 28 days after notification date (above)</w:t>
            </w:r>
            <w:r w:rsidRPr="00916930">
              <w:rPr>
                <w:rFonts w:cs="Arial"/>
              </w:rPr>
              <w:t>² and ³</w:t>
            </w:r>
          </w:p>
        </w:tc>
        <w:tc>
          <w:tcPr>
            <w:tcW w:w="2516" w:type="dxa"/>
            <w:vAlign w:val="center"/>
          </w:tcPr>
          <w:p w14:paraId="37D465B9" w14:textId="10CF2D8C" w:rsidR="00B61640" w:rsidRPr="00852B76" w:rsidRDefault="00B61640" w:rsidP="00B61640">
            <w:pPr>
              <w:jc w:val="center"/>
            </w:pPr>
            <w:r>
              <w:t xml:space="preserve">  </w:t>
            </w:r>
            <w:r w:rsidR="003E50AF">
              <w:t>30</w:t>
            </w:r>
            <w:r>
              <w:t xml:space="preserve"> March </w:t>
            </w:r>
            <w:r w:rsidRPr="00852B76">
              <w:t>20</w:t>
            </w:r>
            <w:r>
              <w:t>2</w:t>
            </w:r>
            <w:r w:rsidR="003E50AF">
              <w:t>6</w:t>
            </w:r>
          </w:p>
        </w:tc>
        <w:tc>
          <w:tcPr>
            <w:tcW w:w="2070" w:type="dxa"/>
            <w:vAlign w:val="center"/>
          </w:tcPr>
          <w:p w14:paraId="6A4F4145" w14:textId="3EDF3F2C" w:rsidR="00B61640" w:rsidRPr="00852B76" w:rsidRDefault="00B61640" w:rsidP="00B61640">
            <w:pPr>
              <w:jc w:val="center"/>
            </w:pPr>
            <w:r>
              <w:t xml:space="preserve"> </w:t>
            </w:r>
            <w:r w:rsidRPr="00852B76">
              <w:t xml:space="preserve"> </w:t>
            </w:r>
            <w:r>
              <w:t>14</w:t>
            </w:r>
            <w:r w:rsidRPr="00852B76">
              <w:t xml:space="preserve"> May 20</w:t>
            </w:r>
            <w:r>
              <w:t>2</w:t>
            </w:r>
            <w:r w:rsidR="00D24F69">
              <w:t>6</w:t>
            </w:r>
          </w:p>
        </w:tc>
        <w:tc>
          <w:tcPr>
            <w:tcW w:w="2643" w:type="dxa"/>
            <w:vAlign w:val="center"/>
          </w:tcPr>
          <w:p w14:paraId="7D87F6D0" w14:textId="05B0DE9A" w:rsidR="00B61640" w:rsidRPr="00852B76" w:rsidRDefault="00B61640" w:rsidP="00B61640">
            <w:pPr>
              <w:jc w:val="center"/>
            </w:pPr>
            <w:r>
              <w:t xml:space="preserve"> </w:t>
            </w:r>
            <w:r w:rsidRPr="00852B76">
              <w:t xml:space="preserve"> </w:t>
            </w:r>
            <w:r>
              <w:t>14</w:t>
            </w:r>
            <w:r w:rsidRPr="00852B76">
              <w:t xml:space="preserve"> May 20</w:t>
            </w:r>
            <w:r>
              <w:t>2</w:t>
            </w:r>
            <w:r w:rsidR="00D24F69">
              <w:t>6</w:t>
            </w:r>
          </w:p>
        </w:tc>
      </w:tr>
      <w:tr w:rsidR="00B61640" w14:paraId="7999854A" w14:textId="77777777" w:rsidTr="007B0042">
        <w:tc>
          <w:tcPr>
            <w:tcW w:w="425" w:type="dxa"/>
          </w:tcPr>
          <w:p w14:paraId="02BF5856" w14:textId="77777777" w:rsidR="00B61640" w:rsidRDefault="00B61640" w:rsidP="00B61640">
            <w:pPr>
              <w:spacing w:before="120"/>
            </w:pPr>
            <w:r>
              <w:t>3</w:t>
            </w:r>
          </w:p>
        </w:tc>
        <w:tc>
          <w:tcPr>
            <w:tcW w:w="3119" w:type="dxa"/>
          </w:tcPr>
          <w:p w14:paraId="01AC8FD9" w14:textId="77777777" w:rsidR="00B61640" w:rsidRDefault="00B61640" w:rsidP="00B61640">
            <w:pPr>
              <w:spacing w:before="120" w:after="120"/>
            </w:pPr>
            <w:r>
              <w:t>Allow parents at least 14 days’ notice of appeal – appeals commence:</w:t>
            </w:r>
          </w:p>
        </w:tc>
        <w:tc>
          <w:tcPr>
            <w:tcW w:w="2516" w:type="dxa"/>
            <w:vAlign w:val="center"/>
          </w:tcPr>
          <w:p w14:paraId="54171894" w14:textId="61121C2F" w:rsidR="00B61640" w:rsidRPr="00852B76" w:rsidRDefault="00B61640" w:rsidP="00B61640">
            <w:pPr>
              <w:jc w:val="center"/>
            </w:pPr>
            <w:r>
              <w:t xml:space="preserve">  1</w:t>
            </w:r>
            <w:r w:rsidR="003E50AF">
              <w:t>4</w:t>
            </w:r>
            <w:r>
              <w:t xml:space="preserve"> April 202</w:t>
            </w:r>
            <w:r w:rsidR="003E50AF">
              <w:t>6</w:t>
            </w:r>
          </w:p>
        </w:tc>
        <w:tc>
          <w:tcPr>
            <w:tcW w:w="2070" w:type="dxa"/>
            <w:vAlign w:val="center"/>
          </w:tcPr>
          <w:p w14:paraId="1516BEB4" w14:textId="74145DC8" w:rsidR="00B61640" w:rsidRPr="006A0A3A" w:rsidRDefault="00B61640" w:rsidP="00B61640">
            <w:pPr>
              <w:jc w:val="center"/>
            </w:pPr>
            <w:r>
              <w:t xml:space="preserve">  28</w:t>
            </w:r>
            <w:r w:rsidRPr="006A0A3A">
              <w:t xml:space="preserve"> May 202</w:t>
            </w:r>
            <w:r w:rsidR="00D24F69">
              <w:t>6</w:t>
            </w:r>
          </w:p>
        </w:tc>
        <w:tc>
          <w:tcPr>
            <w:tcW w:w="2643" w:type="dxa"/>
            <w:vAlign w:val="center"/>
          </w:tcPr>
          <w:p w14:paraId="249EC287" w14:textId="6B7658B3" w:rsidR="00B61640" w:rsidRPr="006A0A3A" w:rsidRDefault="00B61640" w:rsidP="00B61640">
            <w:pPr>
              <w:jc w:val="center"/>
            </w:pPr>
            <w:r>
              <w:t xml:space="preserve">  28</w:t>
            </w:r>
            <w:r w:rsidRPr="006A0A3A">
              <w:t xml:space="preserve"> May 202</w:t>
            </w:r>
            <w:r w:rsidR="00D24F69">
              <w:t>6</w:t>
            </w:r>
          </w:p>
        </w:tc>
      </w:tr>
      <w:tr w:rsidR="00B61640" w14:paraId="26353749" w14:textId="77777777" w:rsidTr="007B0042">
        <w:tc>
          <w:tcPr>
            <w:tcW w:w="425" w:type="dxa"/>
          </w:tcPr>
          <w:p w14:paraId="119B5655" w14:textId="77777777" w:rsidR="00B61640" w:rsidRDefault="00B61640" w:rsidP="00B61640">
            <w:pPr>
              <w:spacing w:before="120"/>
            </w:pPr>
            <w:r>
              <w:t>4</w:t>
            </w:r>
          </w:p>
        </w:tc>
        <w:tc>
          <w:tcPr>
            <w:tcW w:w="3119" w:type="dxa"/>
          </w:tcPr>
          <w:p w14:paraId="0F4BA478" w14:textId="77777777" w:rsidR="00B61640" w:rsidRPr="006A0A3A" w:rsidRDefault="00B61640" w:rsidP="00B61640">
            <w:pPr>
              <w:spacing w:before="120" w:after="120"/>
            </w:pPr>
            <w:r w:rsidRPr="006A0A3A">
              <w:t>Appeals must be heard within 40 school days of the deadline for lodging appeals – appeals will be heard by:</w:t>
            </w:r>
          </w:p>
        </w:tc>
        <w:tc>
          <w:tcPr>
            <w:tcW w:w="2516" w:type="dxa"/>
            <w:vAlign w:val="center"/>
          </w:tcPr>
          <w:p w14:paraId="63F13BCD" w14:textId="5F5C44A3" w:rsidR="00B61640" w:rsidRPr="006A0A3A" w:rsidRDefault="00B61640" w:rsidP="00B61640">
            <w:pPr>
              <w:jc w:val="center"/>
            </w:pPr>
            <w:r>
              <w:t xml:space="preserve"> </w:t>
            </w:r>
            <w:r w:rsidRPr="006A0A3A">
              <w:t>1</w:t>
            </w:r>
            <w:r w:rsidR="00D24F69">
              <w:t>5</w:t>
            </w:r>
            <w:r w:rsidRPr="006A0A3A">
              <w:t xml:space="preserve"> June 202</w:t>
            </w:r>
            <w:r w:rsidR="00D24F69">
              <w:t>6</w:t>
            </w:r>
          </w:p>
        </w:tc>
        <w:tc>
          <w:tcPr>
            <w:tcW w:w="2070" w:type="dxa"/>
            <w:vAlign w:val="center"/>
          </w:tcPr>
          <w:p w14:paraId="389007C2" w14:textId="4C29CB36" w:rsidR="00B61640" w:rsidRPr="006A0A3A" w:rsidRDefault="00B61640" w:rsidP="00B61640">
            <w:pPr>
              <w:jc w:val="center"/>
              <w:rPr>
                <w:vertAlign w:val="superscript"/>
              </w:rPr>
            </w:pPr>
            <w:r>
              <w:t xml:space="preserve">  1</w:t>
            </w:r>
            <w:r w:rsidR="00D24F69">
              <w:t>6</w:t>
            </w:r>
            <w:r w:rsidRPr="006A0A3A">
              <w:t xml:space="preserve"> Ju</w:t>
            </w:r>
            <w:r w:rsidR="00D24F69">
              <w:t xml:space="preserve">ly </w:t>
            </w:r>
            <w:r w:rsidRPr="006A0A3A">
              <w:t>202</w:t>
            </w:r>
            <w:r w:rsidR="00D24F69">
              <w:t>6</w:t>
            </w:r>
          </w:p>
        </w:tc>
        <w:tc>
          <w:tcPr>
            <w:tcW w:w="2643" w:type="dxa"/>
            <w:vAlign w:val="center"/>
          </w:tcPr>
          <w:p w14:paraId="0886609E" w14:textId="16CE0BF1" w:rsidR="00B61640" w:rsidRPr="006A0A3A" w:rsidRDefault="00B61640" w:rsidP="00B61640">
            <w:pPr>
              <w:jc w:val="center"/>
              <w:rPr>
                <w:vertAlign w:val="superscript"/>
              </w:rPr>
            </w:pPr>
            <w:r>
              <w:t xml:space="preserve">  1</w:t>
            </w:r>
            <w:r w:rsidR="00D24F69">
              <w:t>6</w:t>
            </w:r>
            <w:r w:rsidRPr="006A0A3A">
              <w:t xml:space="preserve"> </w:t>
            </w:r>
            <w:r w:rsidR="00D24F69">
              <w:t>July</w:t>
            </w:r>
            <w:r w:rsidRPr="006A0A3A">
              <w:t xml:space="preserve"> 202</w:t>
            </w:r>
            <w:r w:rsidR="00D24F69">
              <w:t>6</w:t>
            </w:r>
          </w:p>
        </w:tc>
      </w:tr>
    </w:tbl>
    <w:p w14:paraId="6296B399" w14:textId="77777777" w:rsidR="007B0042" w:rsidRDefault="007B0042" w:rsidP="007B0042"/>
    <w:p w14:paraId="4A74EABE" w14:textId="79ACE587" w:rsidR="007B0042" w:rsidRDefault="007B0042" w:rsidP="007B0042">
      <w:pPr>
        <w:ind w:left="284" w:hanging="284"/>
      </w:pPr>
      <w:r>
        <w:rPr>
          <w:rFonts w:cs="Arial"/>
        </w:rPr>
        <w:t>¹</w:t>
      </w:r>
      <w:r>
        <w:t xml:space="preserve"> - School Admissions Code 2021, 2.12  and Determined Co-ordinated Admission Scheme for all Maintained Schools and Academies in the Area of </w:t>
      </w:r>
      <w:r w:rsidR="007B08D0">
        <w:t>Cumberland</w:t>
      </w:r>
      <w:r>
        <w:t xml:space="preserve"> Council:</w:t>
      </w:r>
    </w:p>
    <w:p w14:paraId="025E6606" w14:textId="2B054539" w:rsidR="007B0042" w:rsidRDefault="007B0042" w:rsidP="007B0042">
      <w:pPr>
        <w:numPr>
          <w:ilvl w:val="0"/>
          <w:numId w:val="1"/>
        </w:numPr>
        <w:spacing w:line="240" w:lineRule="auto"/>
      </w:pPr>
      <w:r>
        <w:t>Offers of secondary school places must be made on 1 March or the ‘next working day’.</w:t>
      </w:r>
    </w:p>
    <w:p w14:paraId="7A7CB657" w14:textId="44FF3D37" w:rsidR="007B0042" w:rsidRDefault="007B0042" w:rsidP="007B0042">
      <w:pPr>
        <w:numPr>
          <w:ilvl w:val="0"/>
          <w:numId w:val="1"/>
        </w:numPr>
        <w:spacing w:line="240" w:lineRule="auto"/>
      </w:pPr>
      <w:r>
        <w:t>Offers of infant/primary school places and junior/primary school places must be made on 16 April or the ‘next working day’.</w:t>
      </w:r>
    </w:p>
    <w:p w14:paraId="1D6C105C" w14:textId="092E75E8" w:rsidR="007B0042" w:rsidRDefault="007B0042" w:rsidP="007B0042">
      <w:pPr>
        <w:numPr>
          <w:ilvl w:val="0"/>
          <w:numId w:val="1"/>
        </w:numPr>
        <w:spacing w:line="240" w:lineRule="auto"/>
      </w:pPr>
      <w:r>
        <w:t>Admission Authorities are required to publish their appeals timetable on their website by 28 February each year.</w:t>
      </w:r>
    </w:p>
    <w:p w14:paraId="55BC616D" w14:textId="77777777" w:rsidR="007B0042" w:rsidRDefault="007B0042" w:rsidP="007B0042">
      <w:pPr>
        <w:rPr>
          <w:rFonts w:cs="Arial"/>
        </w:rPr>
      </w:pPr>
    </w:p>
    <w:p w14:paraId="36F281CB" w14:textId="55920A88" w:rsidR="007B0042" w:rsidRPr="006A0A3A" w:rsidRDefault="007B0042" w:rsidP="007B0042">
      <w:r w:rsidRPr="006A0A3A">
        <w:rPr>
          <w:rFonts w:cs="Arial"/>
        </w:rPr>
        <w:lastRenderedPageBreak/>
        <w:t>²</w:t>
      </w:r>
      <w:r w:rsidRPr="006A0A3A">
        <w:t xml:space="preserve"> - School Admissions Appeals Code 20</w:t>
      </w:r>
      <w:r w:rsidR="00743112">
        <w:t>2</w:t>
      </w:r>
      <w:r w:rsidRPr="006A0A3A">
        <w:t>2, 2.3 (b) – ‘for late applications, appeals should be heard within 40 school days of the deadline for lodging appeals where possible, or within 30 days of the appeal being lodged’.</w:t>
      </w:r>
    </w:p>
    <w:p w14:paraId="106A1181" w14:textId="77777777" w:rsidR="007B0042" w:rsidRPr="006A0A3A" w:rsidRDefault="007B0042" w:rsidP="007B0042"/>
    <w:p w14:paraId="596D61E4" w14:textId="5FB9803C" w:rsidR="00126355" w:rsidRDefault="007B0042" w:rsidP="00B61640">
      <w:pPr>
        <w:rPr>
          <w:rFonts w:cs="Arial"/>
        </w:rPr>
      </w:pPr>
      <w:r w:rsidRPr="006A0A3A">
        <w:t>³ - School Admissions Appeals Code 20</w:t>
      </w:r>
      <w:r w:rsidR="00743112">
        <w:t>2</w:t>
      </w:r>
      <w:r w:rsidRPr="006A0A3A">
        <w:t>2, 2.4 – ‘Any appeals submitted after the appropriate deadline must still be heard, in accordance with whatever timescale is set out in the timetable published by the admission authority’.  Main admission round appeals submitted after the deadline date in each of the admissions rounds above will be heard within 30 school days of the relevant date for appeals to commence (row 3 of the table above).</w:t>
      </w:r>
    </w:p>
    <w:p w14:paraId="421F224E" w14:textId="00A0A591" w:rsidR="00126355" w:rsidRDefault="00126355">
      <w:pPr>
        <w:rPr>
          <w:rFonts w:cs="Arial"/>
        </w:rPr>
      </w:pPr>
    </w:p>
    <w:p w14:paraId="4E968CB4" w14:textId="77777777" w:rsidR="00147EAD" w:rsidRPr="007032CA" w:rsidRDefault="00147EAD">
      <w:pPr>
        <w:rPr>
          <w:rFonts w:cs="Arial"/>
        </w:rPr>
      </w:pPr>
    </w:p>
    <w:sectPr w:rsidR="00147EAD" w:rsidRPr="007032CA" w:rsidSect="007B004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080" w:bottom="1440" w:left="1080" w:header="567" w:footer="72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589F" w14:textId="77777777" w:rsidR="001A01AC" w:rsidRDefault="001A01AC">
      <w:pPr>
        <w:spacing w:line="240" w:lineRule="auto"/>
      </w:pPr>
      <w:r>
        <w:separator/>
      </w:r>
    </w:p>
  </w:endnote>
  <w:endnote w:type="continuationSeparator" w:id="0">
    <w:p w14:paraId="1D18764A" w14:textId="77777777" w:rsidR="001A01AC" w:rsidRDefault="001A0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D705" w14:textId="77777777" w:rsidR="00C74665" w:rsidRDefault="00C74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AB0E" w14:textId="77777777" w:rsidR="00951115" w:rsidRPr="005840F7" w:rsidRDefault="00951115">
    <w:pPr>
      <w:pStyle w:val="Footer"/>
      <w:spacing w:line="240"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F2ED" w14:textId="77777777" w:rsidR="00C74665" w:rsidRDefault="00C74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679A" w14:textId="77777777" w:rsidR="001A01AC" w:rsidRDefault="001A01AC">
      <w:pPr>
        <w:spacing w:line="240" w:lineRule="auto"/>
      </w:pPr>
      <w:r>
        <w:separator/>
      </w:r>
    </w:p>
  </w:footnote>
  <w:footnote w:type="continuationSeparator" w:id="0">
    <w:p w14:paraId="39D42D55" w14:textId="77777777" w:rsidR="001A01AC" w:rsidRDefault="001A01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A08B" w14:textId="77777777" w:rsidR="00C74665" w:rsidRDefault="00C74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B581" w14:textId="77777777" w:rsidR="00C74665" w:rsidRDefault="00C74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Layout w:type="fixed"/>
      <w:tblLook w:val="0000" w:firstRow="0" w:lastRow="0" w:firstColumn="0" w:lastColumn="0" w:noHBand="0" w:noVBand="0"/>
    </w:tblPr>
    <w:tblGrid>
      <w:gridCol w:w="2977"/>
      <w:gridCol w:w="6804"/>
    </w:tblGrid>
    <w:tr w:rsidR="00126355" w14:paraId="7F57EAB2" w14:textId="77777777" w:rsidTr="00604869">
      <w:tc>
        <w:tcPr>
          <w:tcW w:w="2977" w:type="dxa"/>
        </w:tcPr>
        <w:p w14:paraId="02DA0E59" w14:textId="77777777" w:rsidR="00126355" w:rsidRDefault="00126355" w:rsidP="00126355">
          <w:pPr>
            <w:pStyle w:val="Header"/>
            <w:tabs>
              <w:tab w:val="clear" w:pos="4153"/>
              <w:tab w:val="clear" w:pos="8306"/>
            </w:tabs>
            <w:spacing w:line="240" w:lineRule="auto"/>
            <w:ind w:left="-246" w:hanging="396"/>
            <w:jc w:val="center"/>
          </w:pPr>
          <w:r>
            <w:rPr>
              <w:noProof/>
            </w:rPr>
            <w:drawing>
              <wp:inline distT="0" distB="0" distL="0" distR="0" wp14:anchorId="6AD3A63F" wp14:editId="549DBB31">
                <wp:extent cx="1466850" cy="1190625"/>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inline>
            </w:drawing>
          </w:r>
        </w:p>
      </w:tc>
      <w:tc>
        <w:tcPr>
          <w:tcW w:w="6804" w:type="dxa"/>
        </w:tcPr>
        <w:p w14:paraId="1BC568F3" w14:textId="75945831" w:rsidR="00126355" w:rsidRDefault="00126355" w:rsidP="00126355">
          <w:pPr>
            <w:pStyle w:val="Heading3"/>
            <w:jc w:val="right"/>
          </w:pPr>
        </w:p>
      </w:tc>
    </w:tr>
  </w:tbl>
  <w:p w14:paraId="5E097A8A" w14:textId="77777777" w:rsidR="00126355" w:rsidRPr="00955E8E" w:rsidRDefault="00126355" w:rsidP="00126355">
    <w:pPr>
      <w:pStyle w:val="Header"/>
      <w:rPr>
        <w:sz w:val="8"/>
        <w:szCs w:val="8"/>
      </w:rPr>
    </w:pPr>
    <w:r>
      <w:rPr>
        <w:noProof/>
      </w:rPr>
      <mc:AlternateContent>
        <mc:Choice Requires="wps">
          <w:drawing>
            <wp:anchor distT="0" distB="0" distL="114300" distR="114300" simplePos="0" relativeHeight="251659776" behindDoc="0" locked="0" layoutInCell="1" allowOverlap="1" wp14:anchorId="2CAED9F9" wp14:editId="4AECF721">
              <wp:simplePos x="0" y="0"/>
              <wp:positionH relativeFrom="column">
                <wp:posOffset>-104140</wp:posOffset>
              </wp:positionH>
              <wp:positionV relativeFrom="paragraph">
                <wp:posOffset>47625</wp:posOffset>
              </wp:positionV>
              <wp:extent cx="6226810" cy="0"/>
              <wp:effectExtent l="0" t="0" r="0" b="0"/>
              <wp:wrapNone/>
              <wp:docPr id="9"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straightConnector1">
                        <a:avLst/>
                      </a:prstGeom>
                      <a:noFill/>
                      <a:ln w="25400">
                        <a:solidFill>
                          <a:srgbClr val="00A04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E10C08" id="_x0000_t32" coordsize="21600,21600" o:spt="32" o:oned="t" path="m,l21600,21600e" filled="f">
              <v:path arrowok="t" fillok="f" o:connecttype="none"/>
              <o:lock v:ext="edit" shapetype="t"/>
            </v:shapetype>
            <v:shape id="AutoShape 4" o:spid="_x0000_s1026" type="#_x0000_t32" alt="&quot;&quot;" style="position:absolute;margin-left:-8.2pt;margin-top:3.75pt;width:490.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" strokecolor="#00a04e" strokeweight="2pt"/>
          </w:pict>
        </mc:Fallback>
      </mc:AlternateContent>
    </w:r>
  </w:p>
  <w:p w14:paraId="60520067" w14:textId="77777777" w:rsidR="00126355" w:rsidRDefault="0012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6859"/>
    <w:multiLevelType w:val="hybridMultilevel"/>
    <w:tmpl w:val="EA545DE4"/>
    <w:lvl w:ilvl="0" w:tplc="302C69C4">
      <w:start w:val="19"/>
      <w:numFmt w:val="bullet"/>
      <w:lvlText w:val="-"/>
      <w:lvlJc w:val="left"/>
      <w:pPr>
        <w:ind w:left="645" w:hanging="360"/>
      </w:pPr>
      <w:rPr>
        <w:rFonts w:ascii="Arial" w:eastAsia="Times New Roman" w:hAnsi="Arial" w:cs="Aria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16cid:durableId="2340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colormru v:ext="edit" colors="#00a04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53"/>
    <w:rsid w:val="00047565"/>
    <w:rsid w:val="00052BAB"/>
    <w:rsid w:val="00073686"/>
    <w:rsid w:val="00091527"/>
    <w:rsid w:val="000E3F15"/>
    <w:rsid w:val="000E73FE"/>
    <w:rsid w:val="0010327D"/>
    <w:rsid w:val="001065E3"/>
    <w:rsid w:val="00115F29"/>
    <w:rsid w:val="00126355"/>
    <w:rsid w:val="00147EAD"/>
    <w:rsid w:val="001528DD"/>
    <w:rsid w:val="00156B69"/>
    <w:rsid w:val="001939D2"/>
    <w:rsid w:val="001A01AC"/>
    <w:rsid w:val="001B44C9"/>
    <w:rsid w:val="00264CFD"/>
    <w:rsid w:val="002A2FC1"/>
    <w:rsid w:val="002B62DB"/>
    <w:rsid w:val="002B7D66"/>
    <w:rsid w:val="002F3CD4"/>
    <w:rsid w:val="00333314"/>
    <w:rsid w:val="0036786D"/>
    <w:rsid w:val="003C5443"/>
    <w:rsid w:val="003E50AF"/>
    <w:rsid w:val="003E783A"/>
    <w:rsid w:val="0044737A"/>
    <w:rsid w:val="00474C66"/>
    <w:rsid w:val="00495701"/>
    <w:rsid w:val="004C279D"/>
    <w:rsid w:val="004F36D0"/>
    <w:rsid w:val="0055344E"/>
    <w:rsid w:val="00570269"/>
    <w:rsid w:val="005814FB"/>
    <w:rsid w:val="005840F7"/>
    <w:rsid w:val="00593349"/>
    <w:rsid w:val="005C7345"/>
    <w:rsid w:val="005D58DB"/>
    <w:rsid w:val="005D7FA2"/>
    <w:rsid w:val="00600203"/>
    <w:rsid w:val="006663B3"/>
    <w:rsid w:val="007032CA"/>
    <w:rsid w:val="007120C8"/>
    <w:rsid w:val="00743112"/>
    <w:rsid w:val="007909DA"/>
    <w:rsid w:val="007B0042"/>
    <w:rsid w:val="007B08D0"/>
    <w:rsid w:val="007C2D7A"/>
    <w:rsid w:val="007C4639"/>
    <w:rsid w:val="007F3EA4"/>
    <w:rsid w:val="00827018"/>
    <w:rsid w:val="008C23C8"/>
    <w:rsid w:val="009307FA"/>
    <w:rsid w:val="00934BB5"/>
    <w:rsid w:val="00951115"/>
    <w:rsid w:val="00955E8E"/>
    <w:rsid w:val="00966601"/>
    <w:rsid w:val="009A1D3F"/>
    <w:rsid w:val="009A31D1"/>
    <w:rsid w:val="009A441F"/>
    <w:rsid w:val="009C1EFD"/>
    <w:rsid w:val="009C25A4"/>
    <w:rsid w:val="009F05D8"/>
    <w:rsid w:val="00A12E70"/>
    <w:rsid w:val="00A13553"/>
    <w:rsid w:val="00A47BA9"/>
    <w:rsid w:val="00A511BA"/>
    <w:rsid w:val="00A81A06"/>
    <w:rsid w:val="00AA1241"/>
    <w:rsid w:val="00AC2AAC"/>
    <w:rsid w:val="00B26A4F"/>
    <w:rsid w:val="00B61640"/>
    <w:rsid w:val="00B7666D"/>
    <w:rsid w:val="00BB4248"/>
    <w:rsid w:val="00BB48AB"/>
    <w:rsid w:val="00BE3A61"/>
    <w:rsid w:val="00BF3216"/>
    <w:rsid w:val="00C6004A"/>
    <w:rsid w:val="00C74665"/>
    <w:rsid w:val="00CA5D7D"/>
    <w:rsid w:val="00CE4338"/>
    <w:rsid w:val="00D011F3"/>
    <w:rsid w:val="00D24F69"/>
    <w:rsid w:val="00D3141D"/>
    <w:rsid w:val="00D631B3"/>
    <w:rsid w:val="00D837E5"/>
    <w:rsid w:val="00D853E5"/>
    <w:rsid w:val="00DD290C"/>
    <w:rsid w:val="00E82FBA"/>
    <w:rsid w:val="00EA47C1"/>
    <w:rsid w:val="00EF7380"/>
    <w:rsid w:val="00F576DC"/>
    <w:rsid w:val="00F666D0"/>
    <w:rsid w:val="00F93A7B"/>
    <w:rsid w:val="00FA2FF2"/>
    <w:rsid w:val="00FA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04e"/>
    </o:shapedefaults>
    <o:shapelayout v:ext="edit">
      <o:idmap v:ext="edit" data="2"/>
    </o:shapelayout>
  </w:shapeDefaults>
  <w:decimalSymbol w:val="."/>
  <w:listSeparator w:val=","/>
  <w14:docId w14:val="6A19D0ED"/>
  <w15:chartTrackingRefBased/>
  <w15:docId w15:val="{7DB37A8C-38DD-45AC-B62F-78253575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Arial" w:hAnsi="Arial"/>
      <w:sz w:val="24"/>
      <w:lang w:eastAsia="en-US"/>
    </w:rPr>
  </w:style>
  <w:style w:type="paragraph" w:styleId="Heading1">
    <w:name w:val="heading 1"/>
    <w:basedOn w:val="Normal"/>
    <w:next w:val="Normal"/>
    <w:qFormat/>
    <w:pPr>
      <w:keepNext/>
      <w:spacing w:line="240" w:lineRule="auto"/>
      <w:outlineLvl w:val="0"/>
    </w:pPr>
    <w:rPr>
      <w:rFonts w:ascii="Tahoma" w:hAnsi="Tahoma"/>
      <w:b/>
      <w:spacing w:val="18"/>
      <w:sz w:val="28"/>
    </w:rPr>
  </w:style>
  <w:style w:type="paragraph" w:styleId="Heading2">
    <w:name w:val="heading 2"/>
    <w:basedOn w:val="Normal"/>
    <w:next w:val="Normal"/>
    <w:qFormat/>
    <w:pPr>
      <w:keepNext/>
      <w:spacing w:line="240" w:lineRule="auto"/>
      <w:outlineLvl w:val="1"/>
    </w:pPr>
    <w:rPr>
      <w:rFonts w:ascii="Tahoma" w:hAnsi="Tahoma"/>
      <w:b/>
      <w:sz w:val="36"/>
    </w:rPr>
  </w:style>
  <w:style w:type="paragraph" w:styleId="Heading3">
    <w:name w:val="heading 3"/>
    <w:basedOn w:val="Normal"/>
    <w:next w:val="Normal"/>
    <w:qFormat/>
    <w:pPr>
      <w:keepNext/>
      <w:spacing w:line="240" w:lineRule="auto"/>
      <w:outlineLvl w:val="2"/>
    </w:pPr>
    <w:rPr>
      <w:rFonts w:ascii="Tahoma" w:hAnsi="Tahoma"/>
      <w:sz w:val="20"/>
    </w:rPr>
  </w:style>
  <w:style w:type="paragraph" w:styleId="Heading4">
    <w:name w:val="heading 4"/>
    <w:basedOn w:val="Normal"/>
    <w:next w:val="Normal"/>
    <w:qFormat/>
    <w:pPr>
      <w:keepNext/>
      <w:outlineLvl w:val="3"/>
    </w:pPr>
    <w:rPr>
      <w:rFonts w:ascii="Tahoma" w:hAnsi="Tahoma"/>
      <w:sz w:val="40"/>
    </w:rPr>
  </w:style>
  <w:style w:type="paragraph" w:styleId="Heading5">
    <w:name w:val="heading 5"/>
    <w:basedOn w:val="Normal"/>
    <w:next w:val="Normal"/>
    <w:qFormat/>
    <w:pPr>
      <w:keepNext/>
      <w:outlineLvl w:val="4"/>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link w:val="Footer"/>
    <w:uiPriority w:val="99"/>
    <w:rsid w:val="005840F7"/>
    <w:rPr>
      <w:rFonts w:ascii="Arial" w:hAnsi="Arial"/>
      <w:sz w:val="24"/>
      <w:lang w:eastAsia="en-US"/>
    </w:rPr>
  </w:style>
  <w:style w:type="paragraph" w:styleId="BalloonText">
    <w:name w:val="Balloon Text"/>
    <w:basedOn w:val="Normal"/>
    <w:link w:val="BalloonTextChar"/>
    <w:uiPriority w:val="99"/>
    <w:semiHidden/>
    <w:unhideWhenUsed/>
    <w:rsid w:val="005840F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840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99946ba4-8c62-4de9-9714-efdbb14b09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066E50ACE2A4EBA2C0D19E99501E6" ma:contentTypeVersion="8" ma:contentTypeDescription="Create a new document." ma:contentTypeScope="" ma:versionID="931bed836762ca081f5c0b705491ae5c">
  <xsd:schema xmlns:xsd="http://www.w3.org/2001/XMLSchema" xmlns:xs="http://www.w3.org/2001/XMLSchema" xmlns:p="http://schemas.microsoft.com/office/2006/metadata/properties" xmlns:ns2="99946ba4-8c62-4de9-9714-efdbb14b0930" xmlns:ns3="c2b36edf-d6b4-4d40-9417-44b51de556ab" targetNamespace="http://schemas.microsoft.com/office/2006/metadata/properties" ma:root="true" ma:fieldsID="a2d1896b63a39f2b3ac50a30a6a6c6d9" ns2:_="" ns3:_="">
    <xsd:import namespace="99946ba4-8c62-4de9-9714-efdbb14b0930"/>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6ba4-8c62-4de9-9714-efdbb14b0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a15ff6-7e7d-4255-a067-06cab0b6ed5f}" ma:internalName="TaxCatchAll" ma:showField="CatchAllData" ma:web="394ef579-52bd-4dd6-9d95-927d33973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AEBF3-09EE-47FA-A12A-81C6B66EE25A}">
  <ds:schemaRefs>
    <ds:schemaRef ds:uri="http://schemas.microsoft.com/office/2006/metadata/properties"/>
    <ds:schemaRef ds:uri="http://schemas.microsoft.com/office/infopath/2007/PartnerControls"/>
    <ds:schemaRef ds:uri="c2b36edf-d6b4-4d40-9417-44b51de556ab"/>
    <ds:schemaRef ds:uri="99946ba4-8c62-4de9-9714-efdbb14b0930"/>
  </ds:schemaRefs>
</ds:datastoreItem>
</file>

<file path=customXml/itemProps2.xml><?xml version="1.0" encoding="utf-8"?>
<ds:datastoreItem xmlns:ds="http://schemas.openxmlformats.org/officeDocument/2006/customXml" ds:itemID="{7FCCD1C3-443F-4982-9FBF-DD2633530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6ba4-8c62-4de9-9714-efdbb14b0930"/>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DCF4B-9395-4366-80CC-E86B34B06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314</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Mark Lambert Letterhead 01 10 16</vt:lpstr>
    </vt:vector>
  </TitlesOfParts>
  <Company>Carlisle City Council, I.T. Services</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Lambert Letterhead 01 10 16</dc:title>
  <dc:subject/>
  <dc:creator>annel</dc:creator>
  <cp:keywords/>
  <dc:description/>
  <cp:lastModifiedBy>Malia, Laura</cp:lastModifiedBy>
  <cp:revision>2</cp:revision>
  <cp:lastPrinted>2023-03-10T15:56:00Z</cp:lastPrinted>
  <dcterms:created xsi:type="dcterms:W3CDTF">2025-07-31T09:15:00Z</dcterms:created>
  <dcterms:modified xsi:type="dcterms:W3CDTF">2025-07-31T09:15:00Z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 Ref">
    <vt:lpwstr/>
  </property>
  <property fmtid="{D5CDD505-2E9C-101B-9397-08002B2CF9AE}" pid="3" name="Your Ref">
    <vt:lpwstr/>
  </property>
  <property fmtid="{D5CDD505-2E9C-101B-9397-08002B2CF9AE}" pid="4" name="ContentTypeId">
    <vt:lpwstr>0x010100482066E50ACE2A4EBA2C0D19E99501E6</vt:lpwstr>
  </property>
</Properties>
</file>