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6B94AA" w14:textId="77777777" w:rsidR="00966862" w:rsidRPr="00E77356" w:rsidRDefault="00966862" w:rsidP="00966862">
      <w:pPr>
        <w:pStyle w:val="Title"/>
      </w:pPr>
      <w:r w:rsidRPr="00E77356">
        <w:drawing>
          <wp:anchor distT="0" distB="0" distL="114300" distR="114300" simplePos="0" relativeHeight="251674624" behindDoc="0" locked="0" layoutInCell="1" allowOverlap="1" wp14:anchorId="4C3DF175" wp14:editId="7F6504B2">
            <wp:simplePos x="0" y="0"/>
            <wp:positionH relativeFrom="margin">
              <wp:align>right</wp:align>
            </wp:positionH>
            <wp:positionV relativeFrom="paragraph">
              <wp:posOffset>6350</wp:posOffset>
            </wp:positionV>
            <wp:extent cx="1306195" cy="1104265"/>
            <wp:effectExtent l="0" t="0" r="8255" b="635"/>
            <wp:wrapSquare wrapText="bothSides"/>
            <wp:docPr id="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6195" cy="1104265"/>
                    </a:xfrm>
                    <a:prstGeom prst="rect">
                      <a:avLst/>
                    </a:prstGeom>
                    <a:noFill/>
                    <a:ln w="9525">
                      <a:noFill/>
                      <a:miter lim="800000"/>
                      <a:headEnd/>
                      <a:tailEnd/>
                    </a:ln>
                  </pic:spPr>
                </pic:pic>
              </a:graphicData>
            </a:graphic>
            <wp14:sizeRelV relativeFrom="margin">
              <wp14:pctHeight>0</wp14:pctHeight>
            </wp14:sizeRelV>
          </wp:anchor>
        </w:drawing>
      </w:r>
      <w:r w:rsidRPr="00E77356">
        <w:t>Carlisle City Council</w:t>
      </w:r>
    </w:p>
    <w:p w14:paraId="64330EAE" w14:textId="77777777" w:rsidR="00966862" w:rsidRDefault="00966862" w:rsidP="00966862"/>
    <w:p w14:paraId="15C709A6" w14:textId="01C8A101" w:rsidR="00966862" w:rsidRPr="00E77356" w:rsidRDefault="00966862" w:rsidP="00966862">
      <w:pPr>
        <w:pStyle w:val="Heading1"/>
        <w:rPr>
          <w:szCs w:val="32"/>
        </w:rPr>
      </w:pPr>
      <w:r w:rsidRPr="00F271C0">
        <w:t>Community Right To Bid</w:t>
      </w:r>
      <w:r>
        <w:t xml:space="preserve"> Guidance</w:t>
      </w:r>
    </w:p>
    <w:p w14:paraId="1E9A4248" w14:textId="0072E735" w:rsidR="003B7B61" w:rsidRDefault="003B7B61" w:rsidP="001F5503">
      <w:pPr>
        <w:autoSpaceDE w:val="0"/>
        <w:autoSpaceDN w:val="0"/>
        <w:adjustRightInd w:val="0"/>
        <w:spacing w:after="0" w:line="240" w:lineRule="auto"/>
        <w:rPr>
          <w:rFonts w:ascii="Arial" w:eastAsia="Times New Roman" w:hAnsi="Arial" w:cs="Arial"/>
          <w:lang w:eastAsia="en-GB"/>
        </w:rPr>
      </w:pPr>
    </w:p>
    <w:p w14:paraId="531C7F8B" w14:textId="0755E68B" w:rsidR="00BE0BB3" w:rsidRDefault="00BE0BB3" w:rsidP="001F5503">
      <w:pPr>
        <w:autoSpaceDE w:val="0"/>
        <w:autoSpaceDN w:val="0"/>
        <w:adjustRightInd w:val="0"/>
        <w:spacing w:after="0" w:line="240" w:lineRule="auto"/>
        <w:rPr>
          <w:rFonts w:ascii="Arial" w:eastAsia="Times New Roman" w:hAnsi="Arial" w:cs="Arial"/>
          <w:lang w:eastAsia="en-GB"/>
        </w:rPr>
      </w:pPr>
    </w:p>
    <w:p w14:paraId="057A28C8" w14:textId="77777777" w:rsidR="00BE0BB3" w:rsidRPr="00C951C9" w:rsidRDefault="00BE0BB3" w:rsidP="001F5503">
      <w:pPr>
        <w:autoSpaceDE w:val="0"/>
        <w:autoSpaceDN w:val="0"/>
        <w:adjustRightInd w:val="0"/>
        <w:spacing w:after="0" w:line="240" w:lineRule="auto"/>
        <w:rPr>
          <w:rFonts w:ascii="Arial" w:eastAsia="Times New Roman" w:hAnsi="Arial" w:cs="Arial"/>
          <w:lang w:eastAsia="en-GB"/>
        </w:rPr>
      </w:pPr>
    </w:p>
    <w:p w14:paraId="0029AECE" w14:textId="17390826" w:rsidR="00DB0E37" w:rsidRPr="00DB0E37" w:rsidRDefault="00DB0E37" w:rsidP="00DB0E37">
      <w:pPr>
        <w:pStyle w:val="Heading2"/>
      </w:pPr>
      <w:r w:rsidRPr="00DB0E37">
        <w:t>Introduction</w:t>
      </w:r>
    </w:p>
    <w:p w14:paraId="1E9A425F" w14:textId="77777777" w:rsidR="001D5486" w:rsidRPr="001F5503" w:rsidRDefault="001D5486" w:rsidP="00E400CE">
      <w:pPr>
        <w:spacing w:after="0" w:line="240" w:lineRule="auto"/>
        <w:rPr>
          <w:rFonts w:ascii="Arial" w:eastAsia="Times New Roman" w:hAnsi="Arial" w:cs="Arial"/>
          <w:lang w:eastAsia="en-GB"/>
        </w:rPr>
      </w:pPr>
    </w:p>
    <w:p w14:paraId="22331B22" w14:textId="218C47B8" w:rsidR="00AA673B" w:rsidRPr="001F5503" w:rsidRDefault="001F5503" w:rsidP="00AA673B">
      <w:pPr>
        <w:autoSpaceDE w:val="0"/>
        <w:autoSpaceDN w:val="0"/>
        <w:adjustRightInd w:val="0"/>
        <w:spacing w:after="0" w:line="240" w:lineRule="auto"/>
        <w:rPr>
          <w:rFonts w:ascii="Arial" w:hAnsi="Arial" w:cs="Arial"/>
          <w:color w:val="000000"/>
          <w:lang w:val="en-GB" w:eastAsia="en-GB"/>
        </w:rPr>
      </w:pPr>
      <w:r>
        <w:rPr>
          <w:rFonts w:ascii="Arial" w:hAnsi="Arial" w:cs="Arial"/>
          <w:color w:val="000000"/>
          <w:lang w:val="en-GB" w:eastAsia="en-GB"/>
        </w:rPr>
        <w:t xml:space="preserve">The Community Right to Bid </w:t>
      </w:r>
      <w:r w:rsidR="00AA673B" w:rsidRPr="001F5503">
        <w:rPr>
          <w:rFonts w:ascii="Arial" w:hAnsi="Arial" w:cs="Arial"/>
          <w:color w:val="000000"/>
          <w:lang w:val="en-GB" w:eastAsia="en-GB"/>
        </w:rPr>
        <w:t>was introduced under the Localism Act (2011) to help communities looking to take over and run an asset in their local area.</w:t>
      </w:r>
    </w:p>
    <w:p w14:paraId="78115F73" w14:textId="77777777" w:rsidR="00AA673B" w:rsidRPr="001F5503" w:rsidRDefault="00AA673B" w:rsidP="00AA673B">
      <w:pPr>
        <w:autoSpaceDE w:val="0"/>
        <w:autoSpaceDN w:val="0"/>
        <w:adjustRightInd w:val="0"/>
        <w:spacing w:after="0" w:line="240" w:lineRule="auto"/>
        <w:rPr>
          <w:rFonts w:ascii="Arial" w:hAnsi="Arial" w:cs="Arial"/>
          <w:color w:val="000000"/>
          <w:lang w:val="en-GB" w:eastAsia="en-GB"/>
        </w:rPr>
      </w:pPr>
    </w:p>
    <w:p w14:paraId="5920C095" w14:textId="566AA8E8" w:rsidR="00AA673B" w:rsidRPr="001F5503" w:rsidRDefault="00AA673B" w:rsidP="00AA673B">
      <w:pPr>
        <w:autoSpaceDE w:val="0"/>
        <w:autoSpaceDN w:val="0"/>
        <w:adjustRightInd w:val="0"/>
        <w:spacing w:after="0" w:line="240" w:lineRule="auto"/>
        <w:rPr>
          <w:rFonts w:ascii="Arial" w:hAnsi="Arial" w:cs="Arial"/>
          <w:color w:val="000000"/>
          <w:lang w:val="en-GB" w:eastAsia="en-GB"/>
        </w:rPr>
      </w:pPr>
      <w:r w:rsidRPr="001F5503">
        <w:rPr>
          <w:rFonts w:ascii="Arial" w:hAnsi="Arial" w:cs="Arial"/>
          <w:color w:val="000000"/>
          <w:lang w:val="en-GB" w:eastAsia="en-GB"/>
        </w:rPr>
        <w:t>Community groups can nominate local assets considered to be of community value, to be listed on a register held by Carlisle City Council.</w:t>
      </w:r>
      <w:r w:rsidR="001F5503">
        <w:rPr>
          <w:rFonts w:ascii="Arial" w:hAnsi="Arial" w:cs="Arial"/>
          <w:color w:val="000000"/>
          <w:lang w:val="en-GB" w:eastAsia="en-GB"/>
        </w:rPr>
        <w:t xml:space="preserve"> </w:t>
      </w:r>
      <w:r w:rsidRPr="001F5503">
        <w:rPr>
          <w:rFonts w:ascii="Arial" w:hAnsi="Arial" w:cs="Arial"/>
          <w:color w:val="000000"/>
          <w:lang w:val="en-GB" w:eastAsia="en-GB"/>
        </w:rPr>
        <w:t>These assets could be owned by a public body, private company, or an individual. Examples of land and building assets include parks and play spaces, museums, village / community halls, sports centre</w:t>
      </w:r>
      <w:r w:rsidR="00D07445">
        <w:rPr>
          <w:rFonts w:ascii="Arial" w:hAnsi="Arial" w:cs="Arial"/>
          <w:color w:val="000000"/>
          <w:lang w:val="en-GB" w:eastAsia="en-GB"/>
        </w:rPr>
        <w:t xml:space="preserve">s, </w:t>
      </w:r>
      <w:r w:rsidRPr="001F5503">
        <w:rPr>
          <w:rFonts w:ascii="Arial" w:hAnsi="Arial" w:cs="Arial"/>
          <w:color w:val="000000"/>
          <w:lang w:val="en-GB" w:eastAsia="en-GB"/>
        </w:rPr>
        <w:t>pub</w:t>
      </w:r>
      <w:r w:rsidR="00D07445">
        <w:rPr>
          <w:rFonts w:ascii="Arial" w:hAnsi="Arial" w:cs="Arial"/>
          <w:color w:val="000000"/>
          <w:lang w:val="en-GB" w:eastAsia="en-GB"/>
        </w:rPr>
        <w:t>s,</w:t>
      </w:r>
      <w:r w:rsidRPr="001F5503">
        <w:rPr>
          <w:rFonts w:ascii="Arial" w:hAnsi="Arial" w:cs="Arial"/>
          <w:color w:val="000000"/>
          <w:lang w:val="en-GB" w:eastAsia="en-GB"/>
        </w:rPr>
        <w:t xml:space="preserve"> shop</w:t>
      </w:r>
      <w:r w:rsidR="00D07445">
        <w:rPr>
          <w:rFonts w:ascii="Arial" w:hAnsi="Arial" w:cs="Arial"/>
          <w:color w:val="000000"/>
          <w:lang w:val="en-GB" w:eastAsia="en-GB"/>
        </w:rPr>
        <w:t>s</w:t>
      </w:r>
      <w:r w:rsidRPr="001F5503">
        <w:rPr>
          <w:rFonts w:ascii="Arial" w:hAnsi="Arial" w:cs="Arial"/>
          <w:color w:val="000000"/>
          <w:lang w:val="en-GB" w:eastAsia="en-GB"/>
        </w:rPr>
        <w:t xml:space="preserve">, </w:t>
      </w:r>
      <w:r w:rsidR="00D07445">
        <w:rPr>
          <w:rFonts w:ascii="Arial" w:hAnsi="Arial" w:cs="Arial"/>
          <w:color w:val="000000"/>
          <w:lang w:val="en-GB" w:eastAsia="en-GB"/>
        </w:rPr>
        <w:t xml:space="preserve">and </w:t>
      </w:r>
      <w:r w:rsidRPr="001F5503">
        <w:rPr>
          <w:rFonts w:ascii="Arial" w:hAnsi="Arial" w:cs="Arial"/>
          <w:color w:val="000000"/>
          <w:lang w:val="en-GB" w:eastAsia="en-GB"/>
        </w:rPr>
        <w:t>swimming pool</w:t>
      </w:r>
      <w:r w:rsidR="00D07445">
        <w:rPr>
          <w:rFonts w:ascii="Arial" w:hAnsi="Arial" w:cs="Arial"/>
          <w:color w:val="000000"/>
          <w:lang w:val="en-GB" w:eastAsia="en-GB"/>
        </w:rPr>
        <w:t>s</w:t>
      </w:r>
      <w:r w:rsidRPr="001F5503">
        <w:rPr>
          <w:rFonts w:ascii="Arial" w:hAnsi="Arial" w:cs="Arial"/>
          <w:color w:val="000000"/>
          <w:lang w:val="en-GB" w:eastAsia="en-GB"/>
        </w:rPr>
        <w:t xml:space="preserve">.  </w:t>
      </w:r>
    </w:p>
    <w:p w14:paraId="4D87C0A1" w14:textId="77777777" w:rsidR="00AA673B" w:rsidRPr="001F5503" w:rsidRDefault="00AA673B" w:rsidP="00AA673B">
      <w:pPr>
        <w:autoSpaceDE w:val="0"/>
        <w:autoSpaceDN w:val="0"/>
        <w:adjustRightInd w:val="0"/>
        <w:spacing w:after="0" w:line="240" w:lineRule="auto"/>
        <w:rPr>
          <w:rFonts w:ascii="Arial" w:hAnsi="Arial" w:cs="Arial"/>
          <w:color w:val="000000"/>
          <w:lang w:val="en-GB" w:eastAsia="en-GB"/>
        </w:rPr>
      </w:pPr>
    </w:p>
    <w:p w14:paraId="41E8BE16" w14:textId="5C4F8831" w:rsidR="001F5503" w:rsidRDefault="00AA673B" w:rsidP="001F5503">
      <w:pPr>
        <w:autoSpaceDE w:val="0"/>
        <w:autoSpaceDN w:val="0"/>
        <w:adjustRightInd w:val="0"/>
        <w:spacing w:after="0" w:line="240" w:lineRule="auto"/>
        <w:rPr>
          <w:rFonts w:ascii="Arial" w:hAnsi="Arial" w:cs="Arial"/>
          <w:color w:val="000000"/>
          <w:lang w:val="en-GB" w:eastAsia="en-GB"/>
        </w:rPr>
      </w:pPr>
      <w:r w:rsidRPr="001F5503">
        <w:rPr>
          <w:rFonts w:ascii="Arial" w:hAnsi="Arial" w:cs="Arial"/>
          <w:color w:val="000000"/>
          <w:lang w:val="en-GB" w:eastAsia="en-GB"/>
        </w:rPr>
        <w:t>The Council consider</w:t>
      </w:r>
      <w:r w:rsidR="001F70C8">
        <w:rPr>
          <w:rFonts w:ascii="Arial" w:hAnsi="Arial" w:cs="Arial"/>
          <w:color w:val="000000"/>
          <w:lang w:val="en-GB" w:eastAsia="en-GB"/>
        </w:rPr>
        <w:t>s</w:t>
      </w:r>
      <w:r w:rsidRPr="001F5503">
        <w:rPr>
          <w:rFonts w:ascii="Arial" w:hAnsi="Arial" w:cs="Arial"/>
          <w:color w:val="000000"/>
          <w:lang w:val="en-GB" w:eastAsia="en-GB"/>
        </w:rPr>
        <w:t xml:space="preserve"> </w:t>
      </w:r>
      <w:r w:rsidR="00CD33A3">
        <w:rPr>
          <w:rFonts w:ascii="Arial" w:hAnsi="Arial" w:cs="Arial"/>
          <w:color w:val="000000"/>
          <w:lang w:val="en-GB" w:eastAsia="en-GB"/>
        </w:rPr>
        <w:t xml:space="preserve">if </w:t>
      </w:r>
      <w:r w:rsidR="00AB51DE">
        <w:rPr>
          <w:rFonts w:ascii="Arial" w:hAnsi="Arial" w:cs="Arial"/>
          <w:color w:val="000000"/>
          <w:lang w:val="en-GB" w:eastAsia="en-GB"/>
        </w:rPr>
        <w:t xml:space="preserve">the asset is of </w:t>
      </w:r>
      <w:r w:rsidRPr="001F5503">
        <w:rPr>
          <w:rFonts w:ascii="Arial" w:hAnsi="Arial" w:cs="Arial"/>
          <w:color w:val="000000"/>
          <w:lang w:val="en-GB" w:eastAsia="en-GB"/>
        </w:rPr>
        <w:t>community value and decide</w:t>
      </w:r>
      <w:r w:rsidR="001F70C8">
        <w:rPr>
          <w:rFonts w:ascii="Arial" w:hAnsi="Arial" w:cs="Arial"/>
          <w:color w:val="000000"/>
          <w:lang w:val="en-GB" w:eastAsia="en-GB"/>
        </w:rPr>
        <w:t>s</w:t>
      </w:r>
      <w:r w:rsidRPr="001F5503">
        <w:rPr>
          <w:rFonts w:ascii="Arial" w:hAnsi="Arial" w:cs="Arial"/>
          <w:color w:val="000000"/>
          <w:lang w:val="en-GB" w:eastAsia="en-GB"/>
        </w:rPr>
        <w:t xml:space="preserve"> </w:t>
      </w:r>
      <w:r w:rsidR="00CD33A3">
        <w:rPr>
          <w:rFonts w:ascii="Arial" w:hAnsi="Arial" w:cs="Arial"/>
          <w:color w:val="000000"/>
          <w:lang w:val="en-GB" w:eastAsia="en-GB"/>
        </w:rPr>
        <w:t>if</w:t>
      </w:r>
      <w:r w:rsidRPr="001F5503">
        <w:rPr>
          <w:rFonts w:ascii="Arial" w:hAnsi="Arial" w:cs="Arial"/>
          <w:color w:val="000000"/>
          <w:lang w:val="en-GB" w:eastAsia="en-GB"/>
        </w:rPr>
        <w:t xml:space="preserve"> it should be listed. If an asset is listed and </w:t>
      </w:r>
      <w:r w:rsidR="00C079BA">
        <w:rPr>
          <w:rFonts w:ascii="Arial" w:hAnsi="Arial" w:cs="Arial"/>
          <w:color w:val="000000"/>
          <w:lang w:val="en-GB" w:eastAsia="en-GB"/>
        </w:rPr>
        <w:t xml:space="preserve">the </w:t>
      </w:r>
      <w:r w:rsidRPr="001F5503">
        <w:rPr>
          <w:rFonts w:ascii="Arial" w:hAnsi="Arial" w:cs="Arial"/>
          <w:color w:val="000000"/>
          <w:lang w:val="en-GB" w:eastAsia="en-GB"/>
        </w:rPr>
        <w:t>owner decides to dispose of it, the community</w:t>
      </w:r>
      <w:r w:rsidR="001F5503" w:rsidRPr="001F5503">
        <w:rPr>
          <w:rFonts w:ascii="Arial" w:hAnsi="Arial" w:cs="Arial"/>
          <w:color w:val="000000"/>
          <w:lang w:val="en-GB" w:eastAsia="en-GB"/>
        </w:rPr>
        <w:t xml:space="preserve"> may have the opportunity to bid on the asset, depending</w:t>
      </w:r>
      <w:r w:rsidR="00D07445">
        <w:rPr>
          <w:rFonts w:ascii="Arial" w:hAnsi="Arial" w:cs="Arial"/>
          <w:color w:val="000000"/>
          <w:lang w:val="en-GB" w:eastAsia="en-GB"/>
        </w:rPr>
        <w:t xml:space="preserve"> </w:t>
      </w:r>
      <w:r w:rsidR="001F5503" w:rsidRPr="001F5503">
        <w:rPr>
          <w:rFonts w:ascii="Arial" w:hAnsi="Arial" w:cs="Arial"/>
          <w:color w:val="000000"/>
          <w:lang w:val="en-GB" w:eastAsia="en-GB"/>
        </w:rPr>
        <w:t xml:space="preserve">on the circumstances of a proposed sale.  </w:t>
      </w:r>
      <w:r w:rsidRPr="001F5503">
        <w:rPr>
          <w:rFonts w:ascii="Arial" w:hAnsi="Arial" w:cs="Arial"/>
          <w:color w:val="000000"/>
          <w:lang w:val="en-GB" w:eastAsia="en-GB"/>
        </w:rPr>
        <w:t xml:space="preserve"> </w:t>
      </w:r>
    </w:p>
    <w:p w14:paraId="4700064F" w14:textId="77777777" w:rsidR="001F5503" w:rsidRDefault="001F5503" w:rsidP="001F5503">
      <w:pPr>
        <w:autoSpaceDE w:val="0"/>
        <w:autoSpaceDN w:val="0"/>
        <w:adjustRightInd w:val="0"/>
        <w:spacing w:after="0" w:line="240" w:lineRule="auto"/>
        <w:rPr>
          <w:rFonts w:ascii="Arial" w:hAnsi="Arial" w:cs="Arial"/>
          <w:color w:val="000000"/>
          <w:lang w:val="en-GB" w:eastAsia="en-GB"/>
        </w:rPr>
      </w:pPr>
    </w:p>
    <w:p w14:paraId="5C0AD607" w14:textId="59F248F4" w:rsidR="001F5503" w:rsidRPr="001F5503" w:rsidRDefault="00B14A65" w:rsidP="001F5503">
      <w:pPr>
        <w:spacing w:after="0" w:line="240" w:lineRule="auto"/>
        <w:rPr>
          <w:rFonts w:ascii="Arial" w:eastAsia="Times New Roman" w:hAnsi="Arial" w:cs="Arial"/>
          <w:lang w:eastAsia="en-GB"/>
        </w:rPr>
      </w:pPr>
      <w:r>
        <w:rPr>
          <w:rFonts w:ascii="Arial" w:eastAsia="Times New Roman" w:hAnsi="Arial" w:cs="Arial"/>
          <w:lang w:eastAsia="en-GB"/>
        </w:rPr>
        <w:t>This document describes our</w:t>
      </w:r>
      <w:r w:rsidR="001F5503" w:rsidRPr="001F5503">
        <w:rPr>
          <w:rFonts w:ascii="Arial" w:eastAsia="Times New Roman" w:hAnsi="Arial" w:cs="Arial"/>
          <w:lang w:eastAsia="en-GB"/>
        </w:rPr>
        <w:t xml:space="preserve"> approach to the Community Right to Bid. The process is </w:t>
      </w:r>
      <w:r>
        <w:rPr>
          <w:rFonts w:ascii="Arial" w:eastAsia="Times New Roman" w:hAnsi="Arial" w:cs="Arial"/>
          <w:lang w:eastAsia="en-GB"/>
        </w:rPr>
        <w:t>in</w:t>
      </w:r>
      <w:r w:rsidR="001F5503" w:rsidRPr="001F5503">
        <w:rPr>
          <w:rFonts w:ascii="Arial" w:eastAsia="Times New Roman" w:hAnsi="Arial" w:cs="Arial"/>
          <w:lang w:eastAsia="en-GB"/>
        </w:rPr>
        <w:t xml:space="preserve"> 4 parts:</w:t>
      </w:r>
    </w:p>
    <w:p w14:paraId="3F707279" w14:textId="602F2309" w:rsidR="001F5503" w:rsidRPr="001F5503" w:rsidRDefault="001F5503" w:rsidP="001F5503">
      <w:pPr>
        <w:pStyle w:val="ListParagraph"/>
        <w:numPr>
          <w:ilvl w:val="0"/>
          <w:numId w:val="27"/>
        </w:numPr>
        <w:spacing w:line="240" w:lineRule="auto"/>
        <w:rPr>
          <w:rFonts w:cs="Arial"/>
        </w:rPr>
      </w:pPr>
      <w:r w:rsidRPr="001F5503">
        <w:rPr>
          <w:rFonts w:cs="Arial"/>
        </w:rPr>
        <w:t>Listing assets</w:t>
      </w:r>
    </w:p>
    <w:p w14:paraId="2E933398" w14:textId="7D315CF9" w:rsidR="001F5503" w:rsidRPr="001F5503" w:rsidRDefault="001F5503" w:rsidP="001F5503">
      <w:pPr>
        <w:pStyle w:val="ListParagraph"/>
        <w:numPr>
          <w:ilvl w:val="0"/>
          <w:numId w:val="27"/>
        </w:numPr>
        <w:spacing w:line="240" w:lineRule="auto"/>
        <w:rPr>
          <w:rFonts w:cs="Arial"/>
        </w:rPr>
      </w:pPr>
      <w:r w:rsidRPr="001F5503">
        <w:rPr>
          <w:rFonts w:cs="Arial"/>
        </w:rPr>
        <w:t xml:space="preserve">Review and appeals </w:t>
      </w:r>
    </w:p>
    <w:p w14:paraId="0B6001CA" w14:textId="5539AE4C" w:rsidR="001F5503" w:rsidRPr="001F5503" w:rsidRDefault="001F5503" w:rsidP="001F5503">
      <w:pPr>
        <w:pStyle w:val="ListParagraph"/>
        <w:numPr>
          <w:ilvl w:val="0"/>
          <w:numId w:val="27"/>
        </w:numPr>
        <w:spacing w:line="240" w:lineRule="auto"/>
        <w:rPr>
          <w:rFonts w:cs="Arial"/>
        </w:rPr>
      </w:pPr>
      <w:r w:rsidRPr="001F5503">
        <w:rPr>
          <w:rFonts w:cs="Arial"/>
        </w:rPr>
        <w:t>Sale</w:t>
      </w:r>
    </w:p>
    <w:p w14:paraId="69C8BE4E" w14:textId="20E06C08" w:rsidR="001F5503" w:rsidRPr="001F5503" w:rsidRDefault="001F5503" w:rsidP="001F5503">
      <w:pPr>
        <w:pStyle w:val="ListParagraph"/>
        <w:numPr>
          <w:ilvl w:val="0"/>
          <w:numId w:val="27"/>
        </w:numPr>
        <w:spacing w:line="240" w:lineRule="auto"/>
        <w:rPr>
          <w:rFonts w:cs="Arial"/>
        </w:rPr>
      </w:pPr>
      <w:r w:rsidRPr="001F5503">
        <w:rPr>
          <w:rFonts w:cs="Arial"/>
        </w:rPr>
        <w:t>Compensation</w:t>
      </w:r>
    </w:p>
    <w:p w14:paraId="66FEE7AD" w14:textId="77777777" w:rsidR="001F5503" w:rsidRDefault="001F5503" w:rsidP="001F5503">
      <w:pPr>
        <w:autoSpaceDE w:val="0"/>
        <w:autoSpaceDN w:val="0"/>
        <w:adjustRightInd w:val="0"/>
        <w:spacing w:after="0" w:line="240" w:lineRule="auto"/>
        <w:rPr>
          <w:rFonts w:ascii="Arial" w:hAnsi="Arial" w:cs="Arial"/>
          <w:color w:val="000000"/>
          <w:lang w:val="en-GB" w:eastAsia="en-GB"/>
        </w:rPr>
      </w:pPr>
    </w:p>
    <w:p w14:paraId="0AC4EC09" w14:textId="7D7E91C7" w:rsidR="00B14A65" w:rsidRPr="00C9529F" w:rsidRDefault="00C9529F" w:rsidP="001F5503">
      <w:pPr>
        <w:autoSpaceDE w:val="0"/>
        <w:autoSpaceDN w:val="0"/>
        <w:adjustRightInd w:val="0"/>
        <w:spacing w:after="0" w:line="240" w:lineRule="auto"/>
        <w:rPr>
          <w:rFonts w:ascii="Arial" w:hAnsi="Arial" w:cs="Arial"/>
          <w:color w:val="000000"/>
          <w:lang w:val="en-GB" w:eastAsia="en-GB"/>
        </w:rPr>
      </w:pPr>
      <w:r>
        <w:rPr>
          <w:rFonts w:ascii="Arial" w:hAnsi="Arial" w:cs="Arial"/>
          <w:color w:val="000000"/>
          <w:lang w:val="en-GB" w:eastAsia="en-GB"/>
        </w:rPr>
        <w:t xml:space="preserve">We </w:t>
      </w:r>
      <w:r w:rsidR="00B14A65">
        <w:rPr>
          <w:rFonts w:ascii="Arial" w:hAnsi="Arial" w:cs="Arial"/>
          <w:color w:val="000000"/>
          <w:lang w:val="en-GB" w:eastAsia="en-GB"/>
        </w:rPr>
        <w:t xml:space="preserve">provide </w:t>
      </w:r>
      <w:r w:rsidR="00AB51DE">
        <w:rPr>
          <w:rFonts w:ascii="Arial" w:hAnsi="Arial" w:cs="Arial"/>
          <w:color w:val="000000"/>
          <w:lang w:val="en-GB" w:eastAsia="en-GB"/>
        </w:rPr>
        <w:t xml:space="preserve">details of </w:t>
      </w:r>
      <w:r w:rsidR="00B14A65">
        <w:rPr>
          <w:rFonts w:ascii="Arial" w:hAnsi="Arial" w:cs="Arial"/>
          <w:color w:val="000000"/>
          <w:lang w:val="en-GB" w:eastAsia="en-GB"/>
        </w:rPr>
        <w:t>support available to community groups at the end of this document</w:t>
      </w:r>
      <w:r w:rsidR="00B77006">
        <w:rPr>
          <w:rFonts w:ascii="Arial" w:hAnsi="Arial" w:cs="Arial"/>
          <w:color w:val="000000"/>
          <w:lang w:val="en-GB" w:eastAsia="en-GB"/>
        </w:rPr>
        <w:t>.</w:t>
      </w:r>
      <w:r>
        <w:rPr>
          <w:rFonts w:ascii="Arial" w:hAnsi="Arial" w:cs="Arial"/>
          <w:color w:val="000000"/>
          <w:lang w:val="en-GB" w:eastAsia="en-GB"/>
        </w:rPr>
        <w:t xml:space="preserve"> </w:t>
      </w:r>
      <w:r w:rsidRPr="00C9529F">
        <w:rPr>
          <w:rFonts w:ascii="Arial" w:hAnsi="Arial" w:cs="Arial"/>
          <w:color w:val="000000"/>
        </w:rPr>
        <w:t xml:space="preserve">You may also wish to view the Government guidance </w:t>
      </w:r>
      <w:hyperlink r:id="rId12" w:history="1">
        <w:r w:rsidRPr="00C9529F">
          <w:rPr>
            <w:rStyle w:val="Hyperlink"/>
            <w:rFonts w:ascii="Arial" w:hAnsi="Arial" w:cs="Arial"/>
          </w:rPr>
          <w:t>Community Right to Bid: Non-statutory advice note for local authorities</w:t>
        </w:r>
      </w:hyperlink>
      <w:r>
        <w:rPr>
          <w:rFonts w:ascii="Arial" w:hAnsi="Arial" w:cs="Arial"/>
          <w:color w:val="000000"/>
        </w:rPr>
        <w:t xml:space="preserve"> for further information</w:t>
      </w:r>
      <w:r w:rsidRPr="00C9529F">
        <w:rPr>
          <w:rFonts w:ascii="Arial" w:hAnsi="Arial" w:cs="Arial"/>
          <w:color w:val="000000"/>
        </w:rPr>
        <w:t>.</w:t>
      </w:r>
    </w:p>
    <w:p w14:paraId="3F9FD615" w14:textId="77777777" w:rsidR="00B14A65" w:rsidRPr="00C9529F" w:rsidRDefault="00B14A65" w:rsidP="001F5503">
      <w:pPr>
        <w:autoSpaceDE w:val="0"/>
        <w:autoSpaceDN w:val="0"/>
        <w:adjustRightInd w:val="0"/>
        <w:spacing w:after="0" w:line="240" w:lineRule="auto"/>
        <w:rPr>
          <w:rFonts w:ascii="Arial" w:hAnsi="Arial" w:cs="Arial"/>
          <w:color w:val="000000"/>
          <w:lang w:val="en-GB" w:eastAsia="en-GB"/>
        </w:rPr>
      </w:pPr>
    </w:p>
    <w:p w14:paraId="47DB221E" w14:textId="490327AA" w:rsidR="00E27CC4" w:rsidRDefault="00B14A65" w:rsidP="00E27CC4">
      <w:pPr>
        <w:rPr>
          <w:rFonts w:cs="Arial"/>
          <w:szCs w:val="22"/>
        </w:rPr>
      </w:pPr>
      <w:r w:rsidRPr="00C951C9">
        <w:rPr>
          <w:rFonts w:ascii="Arial" w:hAnsi="Arial" w:cs="Arial"/>
        </w:rPr>
        <w:t>If you would like more information please contact</w:t>
      </w:r>
      <w:r w:rsidR="004B0462">
        <w:rPr>
          <w:rFonts w:ascii="Arial" w:hAnsi="Arial" w:cs="Arial"/>
        </w:rPr>
        <w:t xml:space="preserve"> </w:t>
      </w:r>
      <w:hyperlink r:id="rId13" w:history="1">
        <w:r w:rsidR="004B0462" w:rsidRPr="00EA1551">
          <w:rPr>
            <w:rStyle w:val="Hyperlink"/>
            <w:rFonts w:ascii="Arial" w:hAnsi="Arial" w:cs="Arial"/>
            <w:lang w:val="en-GB" w:eastAsia="en-GB"/>
          </w:rPr>
          <w:t>policy@carlisle.gov.uk</w:t>
        </w:r>
      </w:hyperlink>
      <w:r w:rsidR="004B0462">
        <w:rPr>
          <w:rFonts w:ascii="Arial" w:hAnsi="Arial" w:cs="Arial"/>
          <w:color w:val="003265"/>
          <w:lang w:val="en-GB" w:eastAsia="en-GB"/>
        </w:rPr>
        <w:t xml:space="preserve"> </w:t>
      </w:r>
      <w:r w:rsidR="004B0462">
        <w:rPr>
          <w:rFonts w:ascii="Arial" w:hAnsi="Arial" w:cs="Arial"/>
          <w:color w:val="003265"/>
        </w:rPr>
        <w:t xml:space="preserve">or </w:t>
      </w:r>
      <w:r w:rsidRPr="006D6CED">
        <w:rPr>
          <w:rFonts w:ascii="Arial" w:hAnsi="Arial" w:cs="Arial"/>
          <w:color w:val="000000"/>
          <w:lang w:val="en-GB" w:eastAsia="en-GB"/>
        </w:rPr>
        <w:t>01228 817016</w:t>
      </w:r>
      <w:r w:rsidR="00186501">
        <w:rPr>
          <w:rFonts w:ascii="Arial" w:hAnsi="Arial" w:cs="Arial"/>
          <w:color w:val="000000"/>
        </w:rPr>
        <w:t>. You can also visit our</w:t>
      </w:r>
      <w:r w:rsidR="00E27CC4">
        <w:rPr>
          <w:rFonts w:ascii="Arial" w:hAnsi="Arial" w:cs="Arial"/>
          <w:color w:val="000000"/>
        </w:rPr>
        <w:t xml:space="preserve"> </w:t>
      </w:r>
      <w:hyperlink r:id="rId14" w:history="1">
        <w:r w:rsidR="00E27CC4" w:rsidRPr="00E27CC4">
          <w:rPr>
            <w:rStyle w:val="Hyperlink"/>
            <w:rFonts w:ascii="Arial" w:hAnsi="Arial" w:cs="Arial"/>
            <w:szCs w:val="22"/>
          </w:rPr>
          <w:t>Community Right to Bid webpage</w:t>
        </w:r>
      </w:hyperlink>
      <w:r w:rsidR="00E27CC4">
        <w:rPr>
          <w:rFonts w:cs="Arial"/>
          <w:szCs w:val="22"/>
        </w:rPr>
        <w:t xml:space="preserve"> </w:t>
      </w:r>
    </w:p>
    <w:p w14:paraId="18E4DCB5" w14:textId="3CB8BFB3" w:rsidR="00B14A65" w:rsidRPr="00186501" w:rsidRDefault="00B14A65" w:rsidP="00186501">
      <w:pPr>
        <w:pStyle w:val="NormalWeb"/>
        <w:spacing w:before="0" w:beforeAutospacing="0" w:after="0" w:afterAutospacing="0"/>
        <w:rPr>
          <w:rFonts w:ascii="Arial" w:hAnsi="Arial" w:cs="Arial"/>
        </w:rPr>
      </w:pPr>
    </w:p>
    <w:p w14:paraId="1E9A4261" w14:textId="66248ACF" w:rsidR="00A66511" w:rsidRDefault="00A66511" w:rsidP="00186501">
      <w:pPr>
        <w:autoSpaceDE w:val="0"/>
        <w:autoSpaceDN w:val="0"/>
        <w:adjustRightInd w:val="0"/>
        <w:spacing w:after="0" w:line="240" w:lineRule="auto"/>
        <w:rPr>
          <w:rFonts w:ascii="Arial" w:hAnsi="Arial" w:cs="Arial"/>
          <w:color w:val="000000"/>
          <w:lang w:val="en-GB" w:eastAsia="en-GB"/>
        </w:rPr>
      </w:pPr>
    </w:p>
    <w:p w14:paraId="32EA6169" w14:textId="01FA6197" w:rsidR="00D60355" w:rsidRPr="00E10A32" w:rsidRDefault="00D60355" w:rsidP="00E10A32">
      <w:pPr>
        <w:autoSpaceDE w:val="0"/>
        <w:autoSpaceDN w:val="0"/>
        <w:adjustRightInd w:val="0"/>
        <w:spacing w:after="0" w:line="240" w:lineRule="auto"/>
        <w:rPr>
          <w:rFonts w:ascii="Arial" w:hAnsi="Arial" w:cs="Arial"/>
          <w:b/>
          <w:lang w:eastAsia="en-GB"/>
        </w:rPr>
        <w:sectPr w:rsidR="00D60355" w:rsidRPr="00E10A32" w:rsidSect="00B77006">
          <w:headerReference w:type="default" r:id="rId15"/>
          <w:pgSz w:w="12240" w:h="15840"/>
          <w:pgMar w:top="1440" w:right="1800" w:bottom="1135" w:left="1276" w:header="720" w:footer="720" w:gutter="0"/>
          <w:cols w:space="720"/>
          <w:docGrid w:linePitch="360"/>
        </w:sectPr>
      </w:pPr>
    </w:p>
    <w:p w14:paraId="1438911B" w14:textId="533B37BE" w:rsidR="00AA673B" w:rsidRDefault="00C9529F" w:rsidP="00F539F1">
      <w:pPr>
        <w:pStyle w:val="Heading2"/>
        <w:numPr>
          <w:ilvl w:val="0"/>
          <w:numId w:val="40"/>
        </w:numPr>
        <w:ind w:left="567" w:hanging="567"/>
        <w:rPr>
          <w:lang w:eastAsia="en-GB"/>
        </w:rPr>
      </w:pPr>
      <w:r>
        <w:rPr>
          <w:lang w:eastAsia="en-GB"/>
        </w:rPr>
        <w:lastRenderedPageBreak/>
        <w:t>Listing a</w:t>
      </w:r>
      <w:r w:rsidR="00AA673B">
        <w:rPr>
          <w:lang w:eastAsia="en-GB"/>
        </w:rPr>
        <w:t>ssets</w:t>
      </w:r>
    </w:p>
    <w:p w14:paraId="41372496" w14:textId="77777777" w:rsidR="00AA673B" w:rsidRDefault="00AA673B" w:rsidP="00813AD8">
      <w:pPr>
        <w:autoSpaceDE w:val="0"/>
        <w:autoSpaceDN w:val="0"/>
        <w:adjustRightInd w:val="0"/>
        <w:spacing w:after="0" w:line="240" w:lineRule="auto"/>
        <w:ind w:left="567"/>
        <w:rPr>
          <w:rFonts w:ascii="Arial" w:hAnsi="Arial" w:cs="Arial"/>
          <w:b/>
          <w:lang w:eastAsia="en-GB"/>
        </w:rPr>
      </w:pPr>
    </w:p>
    <w:p w14:paraId="778C96B2" w14:textId="1DAFF614" w:rsidR="006D6CED" w:rsidRPr="00F539F1" w:rsidRDefault="00D92FF5" w:rsidP="00F539F1">
      <w:pPr>
        <w:pStyle w:val="Heading3"/>
      </w:pPr>
      <w:r>
        <w:t xml:space="preserve">Nominating </w:t>
      </w:r>
      <w:r w:rsidR="00813AD8" w:rsidRPr="00F539F1">
        <w:t>an asset</w:t>
      </w:r>
    </w:p>
    <w:p w14:paraId="06F3777E" w14:textId="77777777" w:rsidR="006D6CED" w:rsidRPr="006D6CED" w:rsidRDefault="006D6CED" w:rsidP="006D6CED">
      <w:pPr>
        <w:autoSpaceDE w:val="0"/>
        <w:autoSpaceDN w:val="0"/>
        <w:adjustRightInd w:val="0"/>
        <w:spacing w:after="0" w:line="240" w:lineRule="auto"/>
        <w:ind w:left="426"/>
        <w:rPr>
          <w:rFonts w:ascii="Arial" w:hAnsi="Arial" w:cs="Arial"/>
          <w:b/>
          <w:bCs/>
          <w:color w:val="000000"/>
          <w:lang w:val="en-GB" w:eastAsia="en-GB"/>
        </w:rPr>
      </w:pPr>
    </w:p>
    <w:p w14:paraId="677E1D3A" w14:textId="355D4964" w:rsidR="006D6CED" w:rsidRPr="006D6CED" w:rsidRDefault="006D6CED" w:rsidP="006D6CED">
      <w:pPr>
        <w:autoSpaceDE w:val="0"/>
        <w:autoSpaceDN w:val="0"/>
        <w:adjustRightInd w:val="0"/>
        <w:spacing w:after="0" w:line="240" w:lineRule="auto"/>
        <w:ind w:left="567" w:hanging="567"/>
        <w:rPr>
          <w:rFonts w:ascii="Arial" w:hAnsi="Arial" w:cs="Arial"/>
          <w:color w:val="000000"/>
          <w:lang w:val="en-GB" w:eastAsia="en-GB"/>
        </w:rPr>
      </w:pPr>
      <w:r w:rsidRPr="006D6CED">
        <w:rPr>
          <w:rFonts w:ascii="Arial" w:hAnsi="Arial" w:cs="Arial"/>
          <w:lang w:eastAsia="en-GB"/>
        </w:rPr>
        <w:t>1.1</w:t>
      </w:r>
      <w:r w:rsidRPr="006D6CED">
        <w:rPr>
          <w:rFonts w:ascii="Arial" w:hAnsi="Arial" w:cs="Arial"/>
          <w:b/>
          <w:lang w:eastAsia="en-GB"/>
        </w:rPr>
        <w:tab/>
      </w:r>
      <w:r w:rsidRPr="006D6CED">
        <w:rPr>
          <w:rFonts w:ascii="Arial" w:hAnsi="Arial" w:cs="Arial"/>
          <w:color w:val="000000"/>
          <w:lang w:val="en-GB" w:eastAsia="en-GB"/>
        </w:rPr>
        <w:t xml:space="preserve">In the first instance, </w:t>
      </w:r>
      <w:r w:rsidR="008D30F1">
        <w:rPr>
          <w:rFonts w:ascii="Arial" w:hAnsi="Arial" w:cs="Arial"/>
          <w:color w:val="000000"/>
          <w:lang w:val="en-GB" w:eastAsia="en-GB"/>
        </w:rPr>
        <w:t xml:space="preserve">we </w:t>
      </w:r>
      <w:r w:rsidRPr="006D6CED">
        <w:rPr>
          <w:rFonts w:ascii="Arial" w:hAnsi="Arial" w:cs="Arial"/>
          <w:color w:val="000000"/>
          <w:lang w:val="en-GB" w:eastAsia="en-GB"/>
        </w:rPr>
        <w:t>strongly encourage any group interested in nominating an asset to engage in pre</w:t>
      </w:r>
      <w:r w:rsidR="00B14A65">
        <w:rPr>
          <w:rFonts w:ascii="Arial" w:hAnsi="Arial" w:cs="Arial"/>
          <w:color w:val="000000"/>
          <w:lang w:val="en-GB" w:eastAsia="en-GB"/>
        </w:rPr>
        <w:t xml:space="preserve">-nomination discussions </w:t>
      </w:r>
      <w:r w:rsidRPr="006D6CED">
        <w:rPr>
          <w:rFonts w:ascii="Arial" w:hAnsi="Arial" w:cs="Arial"/>
          <w:color w:val="000000"/>
          <w:lang w:val="en-GB" w:eastAsia="en-GB"/>
        </w:rPr>
        <w:t xml:space="preserve">by contacting us on: </w:t>
      </w:r>
    </w:p>
    <w:p w14:paraId="6C342FEE" w14:textId="3C9BBBBD" w:rsidR="006D6CED" w:rsidRPr="006D6CED" w:rsidRDefault="006D6CED" w:rsidP="006D6CED">
      <w:pPr>
        <w:autoSpaceDE w:val="0"/>
        <w:autoSpaceDN w:val="0"/>
        <w:adjustRightInd w:val="0"/>
        <w:spacing w:after="0" w:line="240" w:lineRule="auto"/>
        <w:ind w:firstLine="567"/>
        <w:rPr>
          <w:rFonts w:ascii="Arial" w:hAnsi="Arial" w:cs="Arial"/>
          <w:color w:val="003265"/>
          <w:lang w:val="en-GB" w:eastAsia="en-GB"/>
        </w:rPr>
      </w:pPr>
      <w:r w:rsidRPr="006D6CED">
        <w:rPr>
          <w:rFonts w:ascii="Arial" w:hAnsi="Arial" w:cs="Arial"/>
          <w:color w:val="000000"/>
          <w:lang w:val="en-GB" w:eastAsia="en-GB"/>
        </w:rPr>
        <w:t xml:space="preserve">Email: </w:t>
      </w:r>
      <w:r w:rsidR="00EC06FE">
        <w:rPr>
          <w:rFonts w:ascii="Arial" w:hAnsi="Arial" w:cs="Arial"/>
          <w:color w:val="000000"/>
          <w:lang w:val="en-GB" w:eastAsia="en-GB"/>
        </w:rPr>
        <w:tab/>
      </w:r>
      <w:r w:rsidR="00EC06FE">
        <w:rPr>
          <w:rFonts w:ascii="Arial" w:hAnsi="Arial" w:cs="Arial"/>
          <w:color w:val="000000"/>
          <w:lang w:val="en-GB" w:eastAsia="en-GB"/>
        </w:rPr>
        <w:tab/>
      </w:r>
      <w:hyperlink r:id="rId16" w:history="1">
        <w:r w:rsidR="00EC06FE" w:rsidRPr="00EA1551">
          <w:rPr>
            <w:rStyle w:val="Hyperlink"/>
            <w:rFonts w:ascii="Arial" w:hAnsi="Arial" w:cs="Arial"/>
            <w:lang w:val="en-GB" w:eastAsia="en-GB"/>
          </w:rPr>
          <w:t>policy@carlisle.gov.uk</w:t>
        </w:r>
      </w:hyperlink>
      <w:r w:rsidR="00EC06FE">
        <w:rPr>
          <w:rFonts w:ascii="Arial" w:hAnsi="Arial" w:cs="Arial"/>
          <w:color w:val="003265"/>
          <w:lang w:val="en-GB" w:eastAsia="en-GB"/>
        </w:rPr>
        <w:t xml:space="preserve"> </w:t>
      </w:r>
      <w:r w:rsidRPr="006D6CED">
        <w:rPr>
          <w:rFonts w:ascii="Arial" w:hAnsi="Arial" w:cs="Arial"/>
          <w:color w:val="003265"/>
          <w:lang w:val="en-GB" w:eastAsia="en-GB"/>
        </w:rPr>
        <w:t xml:space="preserve"> </w:t>
      </w:r>
    </w:p>
    <w:p w14:paraId="291FB2F3" w14:textId="3D7E1787" w:rsidR="006D6CED" w:rsidRDefault="006D6CED" w:rsidP="006D6CED">
      <w:pPr>
        <w:autoSpaceDE w:val="0"/>
        <w:autoSpaceDN w:val="0"/>
        <w:adjustRightInd w:val="0"/>
        <w:spacing w:after="0" w:line="240" w:lineRule="auto"/>
        <w:ind w:firstLine="567"/>
        <w:rPr>
          <w:rFonts w:ascii="Arial" w:hAnsi="Arial" w:cs="Arial"/>
          <w:color w:val="000000"/>
          <w:lang w:val="en-GB" w:eastAsia="en-GB"/>
        </w:rPr>
      </w:pPr>
      <w:r w:rsidRPr="006D6CED">
        <w:rPr>
          <w:rFonts w:ascii="Arial" w:hAnsi="Arial" w:cs="Arial"/>
          <w:color w:val="000000"/>
          <w:lang w:val="en-GB" w:eastAsia="en-GB"/>
        </w:rPr>
        <w:t xml:space="preserve">Telephone: </w:t>
      </w:r>
      <w:r w:rsidR="00EC06FE">
        <w:rPr>
          <w:rFonts w:ascii="Arial" w:hAnsi="Arial" w:cs="Arial"/>
          <w:color w:val="000000"/>
          <w:lang w:val="en-GB" w:eastAsia="en-GB"/>
        </w:rPr>
        <w:tab/>
      </w:r>
      <w:r w:rsidRPr="006D6CED">
        <w:rPr>
          <w:rFonts w:ascii="Arial" w:hAnsi="Arial" w:cs="Arial"/>
          <w:color w:val="000000"/>
          <w:lang w:val="en-GB" w:eastAsia="en-GB"/>
        </w:rPr>
        <w:t xml:space="preserve">01228 817016 </w:t>
      </w:r>
    </w:p>
    <w:p w14:paraId="38211109" w14:textId="77777777" w:rsidR="00BB2859" w:rsidRDefault="00BB2859" w:rsidP="006D6CED">
      <w:pPr>
        <w:autoSpaceDE w:val="0"/>
        <w:autoSpaceDN w:val="0"/>
        <w:adjustRightInd w:val="0"/>
        <w:spacing w:after="0" w:line="240" w:lineRule="auto"/>
        <w:ind w:firstLine="567"/>
        <w:rPr>
          <w:rFonts w:ascii="Arial" w:hAnsi="Arial" w:cs="Arial"/>
          <w:color w:val="000000"/>
          <w:lang w:val="en-GB" w:eastAsia="en-GB"/>
        </w:rPr>
      </w:pPr>
    </w:p>
    <w:p w14:paraId="6797528B" w14:textId="75CD8643" w:rsidR="00BB2859" w:rsidRPr="006D6CED" w:rsidRDefault="00BB2859" w:rsidP="00BB2859">
      <w:pPr>
        <w:autoSpaceDE w:val="0"/>
        <w:autoSpaceDN w:val="0"/>
        <w:adjustRightInd w:val="0"/>
        <w:spacing w:after="0" w:line="240" w:lineRule="auto"/>
        <w:ind w:left="567"/>
        <w:rPr>
          <w:rFonts w:ascii="Arial" w:hAnsi="Arial" w:cs="Arial"/>
          <w:color w:val="000000"/>
          <w:lang w:val="en-GB" w:eastAsia="en-GB"/>
        </w:rPr>
      </w:pPr>
      <w:r>
        <w:rPr>
          <w:rFonts w:ascii="Arial" w:hAnsi="Arial" w:cs="Arial"/>
          <w:color w:val="000000"/>
          <w:lang w:val="en-GB" w:eastAsia="en-GB"/>
        </w:rPr>
        <w:t xml:space="preserve">We also advise that wherever possible, a group discusses their intention to nominate an asset with the owner. This ensures that the </w:t>
      </w:r>
      <w:r w:rsidR="0042474D">
        <w:rPr>
          <w:rFonts w:ascii="Arial" w:hAnsi="Arial" w:cs="Arial"/>
          <w:color w:val="000000"/>
          <w:lang w:val="en-GB" w:eastAsia="en-GB"/>
        </w:rPr>
        <w:t>owner is</w:t>
      </w:r>
      <w:r>
        <w:rPr>
          <w:rFonts w:ascii="Arial" w:hAnsi="Arial" w:cs="Arial"/>
          <w:color w:val="000000"/>
          <w:lang w:val="en-GB" w:eastAsia="en-GB"/>
        </w:rPr>
        <w:t xml:space="preserve"> aware of the situation and t</w:t>
      </w:r>
      <w:r w:rsidR="00AB51DE">
        <w:rPr>
          <w:rFonts w:ascii="Arial" w:hAnsi="Arial" w:cs="Arial"/>
          <w:color w:val="000000"/>
          <w:lang w:val="en-GB" w:eastAsia="en-GB"/>
        </w:rPr>
        <w:t>hey may be able to work with a group</w:t>
      </w:r>
      <w:r>
        <w:rPr>
          <w:rFonts w:ascii="Arial" w:hAnsi="Arial" w:cs="Arial"/>
          <w:color w:val="000000"/>
          <w:lang w:val="en-GB" w:eastAsia="en-GB"/>
        </w:rPr>
        <w:t xml:space="preserve"> or provide information that could support the nomination.</w:t>
      </w:r>
    </w:p>
    <w:p w14:paraId="2A7844AD" w14:textId="77777777" w:rsidR="006D6CED" w:rsidRPr="006D6CED" w:rsidRDefault="006D6CED" w:rsidP="006D6CED">
      <w:pPr>
        <w:autoSpaceDE w:val="0"/>
        <w:autoSpaceDN w:val="0"/>
        <w:adjustRightInd w:val="0"/>
        <w:spacing w:after="0" w:line="240" w:lineRule="auto"/>
        <w:ind w:firstLine="567"/>
        <w:rPr>
          <w:rFonts w:ascii="Arial" w:hAnsi="Arial" w:cs="Arial"/>
          <w:color w:val="000000"/>
          <w:lang w:val="en-GB" w:eastAsia="en-GB"/>
        </w:rPr>
      </w:pPr>
    </w:p>
    <w:p w14:paraId="4020E6EC" w14:textId="14330BD5" w:rsidR="006D6CED" w:rsidRPr="00F539F1" w:rsidRDefault="006D6CED" w:rsidP="00F539F1">
      <w:pPr>
        <w:spacing w:after="0"/>
        <w:ind w:left="567" w:hanging="567"/>
        <w:rPr>
          <w:rFonts w:cs="Arial"/>
          <w:szCs w:val="22"/>
        </w:rPr>
      </w:pPr>
      <w:r w:rsidRPr="006D6CED">
        <w:rPr>
          <w:rFonts w:ascii="Arial" w:hAnsi="Arial" w:cs="Arial"/>
          <w:color w:val="000000"/>
          <w:lang w:val="en-GB" w:eastAsia="en-GB"/>
        </w:rPr>
        <w:t>1.2</w:t>
      </w:r>
      <w:r w:rsidRPr="006D6CED">
        <w:rPr>
          <w:rFonts w:ascii="Arial" w:hAnsi="Arial" w:cs="Arial"/>
          <w:color w:val="000000"/>
          <w:lang w:val="en-GB" w:eastAsia="en-GB"/>
        </w:rPr>
        <w:tab/>
        <w:t>To nomin</w:t>
      </w:r>
      <w:r w:rsidR="00AB51DE">
        <w:rPr>
          <w:rFonts w:ascii="Arial" w:hAnsi="Arial" w:cs="Arial"/>
          <w:color w:val="000000"/>
          <w:lang w:val="en-GB" w:eastAsia="en-GB"/>
        </w:rPr>
        <w:t>ate an asset of community value please</w:t>
      </w:r>
      <w:r w:rsidRPr="006D6CED">
        <w:rPr>
          <w:rFonts w:ascii="Arial" w:hAnsi="Arial" w:cs="Arial"/>
          <w:color w:val="000000"/>
          <w:lang w:val="en-GB" w:eastAsia="en-GB"/>
        </w:rPr>
        <w:t xml:space="preserve"> fill in our </w:t>
      </w:r>
      <w:r w:rsidRPr="006D6CED">
        <w:rPr>
          <w:rFonts w:ascii="Arial" w:hAnsi="Arial" w:cs="Arial"/>
          <w:color w:val="000000"/>
          <w:lang w:eastAsia="en-GB"/>
        </w:rPr>
        <w:t>Community Right to Bid</w:t>
      </w:r>
      <w:r w:rsidR="00EC06FE">
        <w:rPr>
          <w:rFonts w:ascii="Arial" w:hAnsi="Arial" w:cs="Arial"/>
          <w:color w:val="000000"/>
          <w:lang w:eastAsia="en-GB"/>
        </w:rPr>
        <w:t xml:space="preserve"> - </w:t>
      </w:r>
      <w:r w:rsidRPr="006D6CED">
        <w:rPr>
          <w:rFonts w:ascii="Arial" w:hAnsi="Arial" w:cs="Arial"/>
          <w:color w:val="000000"/>
          <w:lang w:eastAsia="en-GB"/>
        </w:rPr>
        <w:t>Asset</w:t>
      </w:r>
      <w:r w:rsidR="00EC06FE">
        <w:rPr>
          <w:rFonts w:ascii="Arial" w:hAnsi="Arial" w:cs="Arial"/>
          <w:color w:val="000000"/>
          <w:lang w:eastAsia="en-GB"/>
        </w:rPr>
        <w:t>s</w:t>
      </w:r>
      <w:r w:rsidRPr="006D6CED">
        <w:rPr>
          <w:rFonts w:ascii="Arial" w:hAnsi="Arial" w:cs="Arial"/>
          <w:color w:val="000000"/>
          <w:lang w:eastAsia="en-GB"/>
        </w:rPr>
        <w:t xml:space="preserve"> of Community Value nomination form.</w:t>
      </w:r>
      <w:r w:rsidRPr="006D6CED">
        <w:rPr>
          <w:rFonts w:ascii="Arial" w:hAnsi="Arial" w:cs="Arial"/>
          <w:color w:val="000000"/>
          <w:lang w:val="en-GB" w:eastAsia="en-GB"/>
        </w:rPr>
        <w:t xml:space="preserve"> This</w:t>
      </w:r>
      <w:r w:rsidR="008D30F1">
        <w:rPr>
          <w:rFonts w:ascii="Arial" w:hAnsi="Arial" w:cs="Arial"/>
          <w:color w:val="000000"/>
          <w:lang w:val="en-GB" w:eastAsia="en-GB"/>
        </w:rPr>
        <w:t xml:space="preserve"> can be found on our </w:t>
      </w:r>
      <w:hyperlink r:id="rId17" w:history="1">
        <w:r w:rsidR="00F539F1" w:rsidRPr="00E27CC4">
          <w:rPr>
            <w:rStyle w:val="Hyperlink"/>
            <w:rFonts w:ascii="Arial" w:hAnsi="Arial" w:cs="Arial"/>
            <w:szCs w:val="22"/>
          </w:rPr>
          <w:t>Community Right to Bid webpage</w:t>
        </w:r>
      </w:hyperlink>
      <w:r w:rsidR="00F539F1">
        <w:rPr>
          <w:rFonts w:cs="Arial"/>
          <w:szCs w:val="22"/>
        </w:rPr>
        <w:t xml:space="preserve"> </w:t>
      </w:r>
      <w:r w:rsidRPr="006D6CED">
        <w:rPr>
          <w:rFonts w:ascii="Arial" w:hAnsi="Arial" w:cs="Arial"/>
          <w:color w:val="000000"/>
          <w:lang w:val="en-GB" w:eastAsia="en-GB"/>
        </w:rPr>
        <w:t>or can be requested using the contact details</w:t>
      </w:r>
      <w:r w:rsidR="00EC06FE">
        <w:rPr>
          <w:rFonts w:ascii="Arial" w:hAnsi="Arial" w:cs="Arial"/>
          <w:color w:val="000000"/>
          <w:lang w:val="en-GB" w:eastAsia="en-GB"/>
        </w:rPr>
        <w:t xml:space="preserve"> </w:t>
      </w:r>
      <w:r w:rsidR="00EC06FE" w:rsidRPr="006D6CED">
        <w:rPr>
          <w:rFonts w:ascii="Arial" w:hAnsi="Arial" w:cs="Arial"/>
          <w:color w:val="000000"/>
          <w:lang w:val="en-GB" w:eastAsia="en-GB"/>
        </w:rPr>
        <w:t>above</w:t>
      </w:r>
      <w:r w:rsidRPr="006D6CED">
        <w:rPr>
          <w:rFonts w:ascii="Arial" w:hAnsi="Arial" w:cs="Arial"/>
          <w:color w:val="000000"/>
          <w:lang w:val="en-GB" w:eastAsia="en-GB"/>
        </w:rPr>
        <w:t xml:space="preserve">.  Please note we </w:t>
      </w:r>
      <w:r w:rsidR="00EC06FE">
        <w:rPr>
          <w:rFonts w:ascii="Arial" w:hAnsi="Arial" w:cs="Arial"/>
          <w:color w:val="000000"/>
          <w:lang w:val="en-GB" w:eastAsia="en-GB"/>
        </w:rPr>
        <w:t xml:space="preserve">only accept </w:t>
      </w:r>
      <w:r w:rsidRPr="006D6CED">
        <w:rPr>
          <w:rFonts w:ascii="Arial" w:hAnsi="Arial" w:cs="Arial"/>
          <w:color w:val="000000"/>
          <w:lang w:val="en-GB" w:eastAsia="en-GB"/>
        </w:rPr>
        <w:t xml:space="preserve">nominations </w:t>
      </w:r>
      <w:r w:rsidR="00EC06FE">
        <w:rPr>
          <w:rFonts w:ascii="Arial" w:hAnsi="Arial" w:cs="Arial"/>
          <w:color w:val="000000"/>
          <w:lang w:val="en-GB" w:eastAsia="en-GB"/>
        </w:rPr>
        <w:t xml:space="preserve">on this </w:t>
      </w:r>
      <w:r w:rsidRPr="006D6CED">
        <w:rPr>
          <w:rFonts w:ascii="Arial" w:hAnsi="Arial" w:cs="Arial"/>
          <w:color w:val="000000"/>
          <w:lang w:val="en-GB" w:eastAsia="en-GB"/>
        </w:rPr>
        <w:t>form.</w:t>
      </w:r>
    </w:p>
    <w:p w14:paraId="598364F1" w14:textId="77777777" w:rsidR="006D6CED" w:rsidRDefault="006D6CED" w:rsidP="006D6CED">
      <w:pPr>
        <w:spacing w:after="0" w:line="240" w:lineRule="auto"/>
        <w:ind w:left="567" w:hanging="567"/>
        <w:rPr>
          <w:rFonts w:ascii="Arial" w:hAnsi="Arial" w:cs="Arial"/>
          <w:color w:val="000000"/>
          <w:lang w:val="en-GB" w:eastAsia="en-GB"/>
        </w:rPr>
      </w:pPr>
    </w:p>
    <w:p w14:paraId="51BE3CA7" w14:textId="789D7C8F" w:rsidR="00B40F8C" w:rsidRDefault="00B40F8C" w:rsidP="00EC06FE">
      <w:pPr>
        <w:pStyle w:val="ListParagraph"/>
        <w:numPr>
          <w:ilvl w:val="1"/>
          <w:numId w:val="3"/>
        </w:numPr>
        <w:spacing w:line="240" w:lineRule="auto"/>
        <w:ind w:left="567" w:hanging="567"/>
        <w:rPr>
          <w:rFonts w:cs="Arial"/>
          <w:color w:val="000000"/>
          <w:szCs w:val="24"/>
        </w:rPr>
      </w:pPr>
      <w:r w:rsidRPr="0013794A">
        <w:rPr>
          <w:rFonts w:cs="Arial"/>
          <w:color w:val="000000"/>
          <w:szCs w:val="24"/>
        </w:rPr>
        <w:t xml:space="preserve">A nomination can be made at any time, even after an asset has been put up for sale. </w:t>
      </w:r>
      <w:r>
        <w:rPr>
          <w:rFonts w:cs="Arial"/>
          <w:color w:val="000000"/>
        </w:rPr>
        <w:t>Please check if</w:t>
      </w:r>
      <w:r w:rsidRPr="0013794A">
        <w:rPr>
          <w:rFonts w:cs="Arial"/>
          <w:color w:val="000000"/>
          <w:szCs w:val="24"/>
        </w:rPr>
        <w:t xml:space="preserve"> the asset has not been previously nominated and declined by reviewing </w:t>
      </w:r>
      <w:r w:rsidR="00AB51DE">
        <w:rPr>
          <w:rFonts w:cs="Arial"/>
          <w:color w:val="000000"/>
          <w:szCs w:val="24"/>
        </w:rPr>
        <w:t xml:space="preserve">our </w:t>
      </w:r>
      <w:r w:rsidRPr="0013794A">
        <w:rPr>
          <w:rFonts w:cs="Arial"/>
          <w:color w:val="000000"/>
          <w:szCs w:val="24"/>
        </w:rPr>
        <w:t xml:space="preserve">list of </w:t>
      </w:r>
      <w:r w:rsidR="00241AFE">
        <w:rPr>
          <w:rFonts w:cs="Arial"/>
          <w:color w:val="000000"/>
          <w:szCs w:val="24"/>
        </w:rPr>
        <w:t xml:space="preserve">successful and </w:t>
      </w:r>
      <w:r w:rsidRPr="0013794A">
        <w:rPr>
          <w:rFonts w:cs="Arial"/>
          <w:color w:val="000000"/>
          <w:szCs w:val="24"/>
        </w:rPr>
        <w:t>unsuccessful nominations on the website.</w:t>
      </w:r>
      <w:r w:rsidR="00241AFE">
        <w:rPr>
          <w:rFonts w:cs="Arial"/>
          <w:color w:val="000000"/>
          <w:szCs w:val="24"/>
        </w:rPr>
        <w:t xml:space="preserve"> This list is known as the Community Asset Register.</w:t>
      </w:r>
    </w:p>
    <w:p w14:paraId="26888AED" w14:textId="77777777" w:rsidR="003F74EF" w:rsidRDefault="003F74EF" w:rsidP="003F74EF">
      <w:pPr>
        <w:pStyle w:val="ListParagraph"/>
        <w:spacing w:line="240" w:lineRule="auto"/>
        <w:rPr>
          <w:rFonts w:cs="Arial"/>
          <w:color w:val="000000"/>
          <w:szCs w:val="24"/>
        </w:rPr>
      </w:pPr>
    </w:p>
    <w:p w14:paraId="7D023AEE" w14:textId="19F27923" w:rsidR="00B40F8C" w:rsidRPr="003F74EF" w:rsidRDefault="00813AD8" w:rsidP="00045169">
      <w:pPr>
        <w:pStyle w:val="Heading3"/>
      </w:pPr>
      <w:r>
        <w:t xml:space="preserve">What </w:t>
      </w:r>
      <w:r w:rsidR="00D92FF5">
        <w:t xml:space="preserve">to </w:t>
      </w:r>
      <w:r w:rsidR="003F74EF">
        <w:t xml:space="preserve">include in </w:t>
      </w:r>
      <w:r>
        <w:t>a</w:t>
      </w:r>
      <w:r w:rsidR="003F74EF">
        <w:t xml:space="preserve"> nomin</w:t>
      </w:r>
      <w:r>
        <w:t>ation</w:t>
      </w:r>
    </w:p>
    <w:p w14:paraId="566E9E81" w14:textId="77777777" w:rsidR="003F74EF" w:rsidRPr="00B40F8C" w:rsidRDefault="003F74EF" w:rsidP="00B40F8C">
      <w:pPr>
        <w:pStyle w:val="ListParagraph"/>
        <w:spacing w:line="240" w:lineRule="auto"/>
        <w:ind w:left="567"/>
        <w:rPr>
          <w:rFonts w:cs="Arial"/>
          <w:color w:val="000000"/>
          <w:szCs w:val="24"/>
        </w:rPr>
      </w:pPr>
    </w:p>
    <w:p w14:paraId="6B72D887" w14:textId="10431586" w:rsidR="00EC06FE" w:rsidRPr="00743369" w:rsidRDefault="00813AD8" w:rsidP="00EC06FE">
      <w:pPr>
        <w:pStyle w:val="ListParagraph"/>
        <w:numPr>
          <w:ilvl w:val="1"/>
          <w:numId w:val="3"/>
        </w:numPr>
        <w:spacing w:line="240" w:lineRule="auto"/>
        <w:ind w:left="567" w:hanging="567"/>
        <w:rPr>
          <w:rFonts w:cs="Arial"/>
          <w:color w:val="000000" w:themeColor="text1"/>
        </w:rPr>
      </w:pPr>
      <w:r>
        <w:rPr>
          <w:rFonts w:cs="Arial"/>
          <w:color w:val="000000"/>
        </w:rPr>
        <w:t>When submitting an</w:t>
      </w:r>
      <w:r w:rsidR="00EC06FE" w:rsidRPr="003F74EF">
        <w:rPr>
          <w:rFonts w:cs="Arial"/>
          <w:color w:val="000000"/>
        </w:rPr>
        <w:t xml:space="preserve"> application,</w:t>
      </w:r>
      <w:r w:rsidR="006D6CED" w:rsidRPr="003F74EF">
        <w:rPr>
          <w:rFonts w:cs="Arial"/>
          <w:color w:val="000000"/>
        </w:rPr>
        <w:t xml:space="preserve"> please ensure </w:t>
      </w:r>
      <w:r w:rsidR="006D6CED" w:rsidRPr="00743369">
        <w:rPr>
          <w:rFonts w:cs="Arial"/>
          <w:color w:val="000000" w:themeColor="text1"/>
        </w:rPr>
        <w:t>all relevant information is inc</w:t>
      </w:r>
      <w:r w:rsidR="00EC06FE" w:rsidRPr="00743369">
        <w:rPr>
          <w:rFonts w:cs="Arial"/>
          <w:color w:val="000000" w:themeColor="text1"/>
        </w:rPr>
        <w:t>luded in the form and attach any</w:t>
      </w:r>
      <w:r w:rsidR="006D6CED" w:rsidRPr="00743369">
        <w:rPr>
          <w:rFonts w:cs="Arial"/>
          <w:color w:val="000000" w:themeColor="text1"/>
        </w:rPr>
        <w:t xml:space="preserve"> </w:t>
      </w:r>
      <w:r w:rsidR="008D30F1" w:rsidRPr="00743369">
        <w:rPr>
          <w:rFonts w:cs="Arial"/>
          <w:color w:val="000000" w:themeColor="text1"/>
        </w:rPr>
        <w:t>evidence.</w:t>
      </w:r>
      <w:r w:rsidR="008D30F1" w:rsidRPr="00743369">
        <w:rPr>
          <w:rFonts w:cs="Arial"/>
          <w:color w:val="000000" w:themeColor="text1"/>
          <w:sz w:val="23"/>
          <w:szCs w:val="23"/>
        </w:rPr>
        <w:t xml:space="preserve"> </w:t>
      </w:r>
      <w:r w:rsidR="008D30F1" w:rsidRPr="00743369">
        <w:rPr>
          <w:rFonts w:cs="Arial"/>
          <w:color w:val="000000" w:themeColor="text1"/>
        </w:rPr>
        <w:t xml:space="preserve">This assists us greatly in being able to determine the community value of an asset.  </w:t>
      </w:r>
    </w:p>
    <w:p w14:paraId="2FDBC5C5" w14:textId="77777777" w:rsidR="003F74EF" w:rsidRPr="003F74EF" w:rsidRDefault="003F74EF" w:rsidP="003F74EF">
      <w:pPr>
        <w:pStyle w:val="ListParagraph"/>
        <w:spacing w:line="240" w:lineRule="auto"/>
        <w:ind w:left="567"/>
        <w:rPr>
          <w:rFonts w:cs="Arial"/>
          <w:color w:val="000000"/>
        </w:rPr>
      </w:pPr>
    </w:p>
    <w:p w14:paraId="288043F2" w14:textId="4CC073B5" w:rsidR="003F74EF" w:rsidRPr="003F74EF" w:rsidRDefault="003F74EF" w:rsidP="003F74EF">
      <w:pPr>
        <w:pStyle w:val="ListParagraph"/>
        <w:numPr>
          <w:ilvl w:val="1"/>
          <w:numId w:val="3"/>
        </w:numPr>
        <w:autoSpaceDE w:val="0"/>
        <w:autoSpaceDN w:val="0"/>
        <w:adjustRightInd w:val="0"/>
        <w:spacing w:line="240" w:lineRule="auto"/>
        <w:ind w:left="567" w:hanging="567"/>
        <w:rPr>
          <w:rFonts w:cs="Arial"/>
          <w:color w:val="000000"/>
          <w:szCs w:val="24"/>
        </w:rPr>
      </w:pPr>
      <w:r w:rsidRPr="003F74EF">
        <w:rPr>
          <w:rFonts w:cs="Arial"/>
          <w:color w:val="000000"/>
          <w:szCs w:val="24"/>
        </w:rPr>
        <w:t xml:space="preserve">Please provide information about </w:t>
      </w:r>
      <w:r w:rsidR="00813AD8">
        <w:rPr>
          <w:rFonts w:cs="Arial"/>
          <w:color w:val="000000"/>
          <w:szCs w:val="24"/>
        </w:rPr>
        <w:t>the nominating community group, including thei</w:t>
      </w:r>
      <w:r w:rsidRPr="003F74EF">
        <w:rPr>
          <w:rFonts w:cs="Arial"/>
          <w:color w:val="000000"/>
          <w:szCs w:val="24"/>
        </w:rPr>
        <w:t>r eligibility to make the nomination</w:t>
      </w:r>
      <w:r>
        <w:rPr>
          <w:rFonts w:cs="Arial"/>
          <w:color w:val="000000"/>
          <w:szCs w:val="24"/>
        </w:rPr>
        <w:t xml:space="preserve">. </w:t>
      </w:r>
      <w:r w:rsidRPr="003F74EF">
        <w:rPr>
          <w:rFonts w:cs="Arial"/>
          <w:color w:val="000000"/>
          <w:szCs w:val="24"/>
        </w:rPr>
        <w:t>Community and voluntary bodies with a local connection can nominate an asset</w:t>
      </w:r>
      <w:r w:rsidR="00813AD8">
        <w:rPr>
          <w:rFonts w:cs="Arial"/>
          <w:color w:val="000000"/>
          <w:szCs w:val="24"/>
        </w:rPr>
        <w:t xml:space="preserve"> and should be </w:t>
      </w:r>
      <w:r w:rsidRPr="003F74EF">
        <w:rPr>
          <w:rFonts w:cs="Arial"/>
          <w:color w:val="000000"/>
          <w:szCs w:val="24"/>
        </w:rPr>
        <w:t xml:space="preserve">a: </w:t>
      </w:r>
    </w:p>
    <w:p w14:paraId="5BBB6A56" w14:textId="77777777" w:rsidR="003F74EF" w:rsidRPr="00813AD8" w:rsidRDefault="003F74EF" w:rsidP="003F74EF">
      <w:pPr>
        <w:pStyle w:val="ListParagraph"/>
        <w:numPr>
          <w:ilvl w:val="0"/>
          <w:numId w:val="29"/>
        </w:numPr>
        <w:autoSpaceDE w:val="0"/>
        <w:autoSpaceDN w:val="0"/>
        <w:adjustRightInd w:val="0"/>
        <w:spacing w:after="36" w:line="240" w:lineRule="auto"/>
        <w:ind w:left="993" w:hanging="426"/>
        <w:rPr>
          <w:rFonts w:cs="Arial"/>
          <w:color w:val="000000"/>
          <w:szCs w:val="24"/>
        </w:rPr>
      </w:pPr>
      <w:r w:rsidRPr="00813AD8">
        <w:rPr>
          <w:rFonts w:cs="Arial"/>
          <w:color w:val="000000"/>
          <w:szCs w:val="24"/>
        </w:rPr>
        <w:t>Neighbourhood Forum</w:t>
      </w:r>
    </w:p>
    <w:p w14:paraId="3FEB53C3" w14:textId="092A0BB1" w:rsidR="003F74EF" w:rsidRPr="00813AD8" w:rsidRDefault="003F74EF" w:rsidP="003F74EF">
      <w:pPr>
        <w:pStyle w:val="ListParagraph"/>
        <w:numPr>
          <w:ilvl w:val="0"/>
          <w:numId w:val="29"/>
        </w:numPr>
        <w:autoSpaceDE w:val="0"/>
        <w:autoSpaceDN w:val="0"/>
        <w:adjustRightInd w:val="0"/>
        <w:spacing w:after="36" w:line="240" w:lineRule="auto"/>
        <w:ind w:left="993" w:hanging="426"/>
        <w:rPr>
          <w:rFonts w:cs="Arial"/>
          <w:color w:val="000000"/>
          <w:szCs w:val="24"/>
        </w:rPr>
      </w:pPr>
      <w:r w:rsidRPr="00813AD8">
        <w:rPr>
          <w:rFonts w:cs="Arial"/>
          <w:color w:val="000000"/>
          <w:szCs w:val="24"/>
        </w:rPr>
        <w:t>Parish Council</w:t>
      </w:r>
    </w:p>
    <w:p w14:paraId="41F9369B" w14:textId="77777777" w:rsidR="003F74EF" w:rsidRDefault="003F74EF" w:rsidP="003F74EF">
      <w:pPr>
        <w:pStyle w:val="ListParagraph"/>
        <w:numPr>
          <w:ilvl w:val="0"/>
          <w:numId w:val="29"/>
        </w:numPr>
        <w:autoSpaceDE w:val="0"/>
        <w:autoSpaceDN w:val="0"/>
        <w:adjustRightInd w:val="0"/>
        <w:spacing w:after="36" w:line="240" w:lineRule="auto"/>
        <w:ind w:left="993" w:hanging="426"/>
        <w:rPr>
          <w:rFonts w:cs="Arial"/>
          <w:color w:val="000000"/>
          <w:szCs w:val="24"/>
        </w:rPr>
      </w:pPr>
      <w:r>
        <w:rPr>
          <w:rFonts w:cs="Arial"/>
          <w:color w:val="000000"/>
          <w:szCs w:val="24"/>
        </w:rPr>
        <w:t>Unincorporated B</w:t>
      </w:r>
      <w:r w:rsidRPr="00A7513F">
        <w:rPr>
          <w:rFonts w:cs="Arial"/>
          <w:color w:val="000000"/>
          <w:szCs w:val="24"/>
        </w:rPr>
        <w:t>ody whose members i</w:t>
      </w:r>
      <w:r>
        <w:rPr>
          <w:rFonts w:cs="Arial"/>
          <w:color w:val="000000"/>
          <w:szCs w:val="24"/>
        </w:rPr>
        <w:t>nclude at least 21 individuals</w:t>
      </w:r>
    </w:p>
    <w:p w14:paraId="10B0BF30" w14:textId="77777777" w:rsidR="003F74EF" w:rsidRPr="00A7513F" w:rsidRDefault="003F74EF" w:rsidP="003F74EF">
      <w:pPr>
        <w:pStyle w:val="ListParagraph"/>
        <w:numPr>
          <w:ilvl w:val="0"/>
          <w:numId w:val="29"/>
        </w:numPr>
        <w:autoSpaceDE w:val="0"/>
        <w:autoSpaceDN w:val="0"/>
        <w:adjustRightInd w:val="0"/>
        <w:spacing w:after="36" w:line="240" w:lineRule="auto"/>
        <w:ind w:left="993" w:hanging="426"/>
        <w:rPr>
          <w:rFonts w:cs="Arial"/>
          <w:color w:val="000000"/>
          <w:szCs w:val="24"/>
        </w:rPr>
      </w:pPr>
      <w:r>
        <w:rPr>
          <w:rFonts w:cs="Arial"/>
          <w:color w:val="000000"/>
          <w:szCs w:val="24"/>
        </w:rPr>
        <w:t>C</w:t>
      </w:r>
      <w:r w:rsidRPr="00A7513F">
        <w:rPr>
          <w:rFonts w:cs="Arial"/>
          <w:color w:val="000000"/>
          <w:szCs w:val="24"/>
        </w:rPr>
        <w:t xml:space="preserve">ommunity </w:t>
      </w:r>
      <w:r>
        <w:rPr>
          <w:rFonts w:cs="Arial"/>
          <w:color w:val="000000"/>
          <w:szCs w:val="24"/>
        </w:rPr>
        <w:t>I</w:t>
      </w:r>
      <w:r w:rsidRPr="00A7513F">
        <w:rPr>
          <w:rFonts w:cs="Arial"/>
          <w:color w:val="000000"/>
          <w:szCs w:val="24"/>
        </w:rPr>
        <w:t xml:space="preserve">nterest </w:t>
      </w:r>
      <w:r>
        <w:rPr>
          <w:rFonts w:cs="Arial"/>
          <w:color w:val="000000"/>
          <w:szCs w:val="24"/>
        </w:rPr>
        <w:t>C</w:t>
      </w:r>
      <w:r w:rsidRPr="00A7513F">
        <w:rPr>
          <w:rFonts w:cs="Arial"/>
          <w:color w:val="000000"/>
          <w:szCs w:val="24"/>
        </w:rPr>
        <w:t>ompany</w:t>
      </w:r>
    </w:p>
    <w:p w14:paraId="67A356F9" w14:textId="77777777" w:rsidR="003F74EF" w:rsidRPr="00A7513F" w:rsidRDefault="003F74EF" w:rsidP="003F74EF">
      <w:pPr>
        <w:pStyle w:val="ListParagraph"/>
        <w:numPr>
          <w:ilvl w:val="0"/>
          <w:numId w:val="29"/>
        </w:numPr>
        <w:autoSpaceDE w:val="0"/>
        <w:autoSpaceDN w:val="0"/>
        <w:adjustRightInd w:val="0"/>
        <w:spacing w:after="36" w:line="240" w:lineRule="auto"/>
        <w:ind w:left="993" w:hanging="426"/>
        <w:rPr>
          <w:rFonts w:cs="Arial"/>
          <w:color w:val="000000"/>
          <w:szCs w:val="24"/>
        </w:rPr>
      </w:pPr>
      <w:r>
        <w:rPr>
          <w:rFonts w:cs="Arial"/>
          <w:color w:val="000000"/>
          <w:szCs w:val="24"/>
        </w:rPr>
        <w:t>Company Limited by G</w:t>
      </w:r>
      <w:r w:rsidRPr="00A7513F">
        <w:rPr>
          <w:rFonts w:cs="Arial"/>
          <w:color w:val="000000"/>
          <w:szCs w:val="24"/>
        </w:rPr>
        <w:t xml:space="preserve">uarantee </w:t>
      </w:r>
    </w:p>
    <w:p w14:paraId="004C73B0" w14:textId="77777777" w:rsidR="003F74EF" w:rsidRPr="00A7513F" w:rsidRDefault="003F74EF" w:rsidP="003F74EF">
      <w:pPr>
        <w:pStyle w:val="ListParagraph"/>
        <w:numPr>
          <w:ilvl w:val="0"/>
          <w:numId w:val="29"/>
        </w:numPr>
        <w:autoSpaceDE w:val="0"/>
        <w:autoSpaceDN w:val="0"/>
        <w:adjustRightInd w:val="0"/>
        <w:spacing w:after="36" w:line="240" w:lineRule="auto"/>
        <w:ind w:left="993" w:hanging="426"/>
        <w:rPr>
          <w:rFonts w:cs="Arial"/>
          <w:color w:val="000000"/>
          <w:szCs w:val="24"/>
        </w:rPr>
      </w:pPr>
      <w:r w:rsidRPr="00A7513F">
        <w:rPr>
          <w:rFonts w:cs="Arial"/>
          <w:color w:val="000000"/>
          <w:szCs w:val="24"/>
        </w:rPr>
        <w:t>Registered Charity</w:t>
      </w:r>
    </w:p>
    <w:p w14:paraId="0FFEE9A0" w14:textId="4DCC216A" w:rsidR="003F74EF" w:rsidRPr="00A7513F" w:rsidRDefault="003F74EF" w:rsidP="003F74EF">
      <w:pPr>
        <w:pStyle w:val="ListParagraph"/>
        <w:numPr>
          <w:ilvl w:val="0"/>
          <w:numId w:val="29"/>
        </w:numPr>
        <w:autoSpaceDE w:val="0"/>
        <w:autoSpaceDN w:val="0"/>
        <w:adjustRightInd w:val="0"/>
        <w:spacing w:line="240" w:lineRule="auto"/>
        <w:ind w:left="993" w:hanging="426"/>
        <w:rPr>
          <w:rFonts w:cs="Arial"/>
          <w:color w:val="000000"/>
          <w:szCs w:val="24"/>
        </w:rPr>
      </w:pPr>
      <w:r w:rsidRPr="00A7513F">
        <w:rPr>
          <w:rFonts w:cs="Arial"/>
          <w:color w:val="000000"/>
          <w:szCs w:val="24"/>
        </w:rPr>
        <w:t xml:space="preserve">Community Benefit Society </w:t>
      </w:r>
      <w:r w:rsidR="00813AD8">
        <w:rPr>
          <w:rFonts w:cs="Arial"/>
          <w:color w:val="000000"/>
          <w:szCs w:val="24"/>
        </w:rPr>
        <w:t>or Industrial and Provident Society</w:t>
      </w:r>
    </w:p>
    <w:p w14:paraId="41556BEE" w14:textId="77777777" w:rsidR="003F74EF" w:rsidRDefault="003F74EF" w:rsidP="003F74EF">
      <w:pPr>
        <w:autoSpaceDE w:val="0"/>
        <w:autoSpaceDN w:val="0"/>
        <w:adjustRightInd w:val="0"/>
        <w:spacing w:after="0" w:line="240" w:lineRule="auto"/>
        <w:rPr>
          <w:rFonts w:ascii="Arial" w:hAnsi="Arial" w:cs="Arial"/>
          <w:color w:val="000000"/>
          <w:lang w:eastAsia="en-GB"/>
        </w:rPr>
      </w:pPr>
    </w:p>
    <w:p w14:paraId="746A32DA" w14:textId="77777777" w:rsidR="00430673" w:rsidRDefault="00430673" w:rsidP="003F74EF">
      <w:pPr>
        <w:autoSpaceDE w:val="0"/>
        <w:autoSpaceDN w:val="0"/>
        <w:adjustRightInd w:val="0"/>
        <w:spacing w:after="0" w:line="240" w:lineRule="auto"/>
        <w:rPr>
          <w:rFonts w:ascii="Arial" w:hAnsi="Arial" w:cs="Arial"/>
          <w:color w:val="000000"/>
          <w:lang w:eastAsia="en-GB"/>
        </w:rPr>
      </w:pPr>
    </w:p>
    <w:p w14:paraId="292DCDC2" w14:textId="77777777" w:rsidR="00430673" w:rsidRDefault="00430673" w:rsidP="003F74EF">
      <w:pPr>
        <w:autoSpaceDE w:val="0"/>
        <w:autoSpaceDN w:val="0"/>
        <w:adjustRightInd w:val="0"/>
        <w:spacing w:after="0" w:line="240" w:lineRule="auto"/>
        <w:rPr>
          <w:rFonts w:ascii="Arial" w:hAnsi="Arial" w:cs="Arial"/>
          <w:color w:val="000000"/>
          <w:lang w:eastAsia="en-GB"/>
        </w:rPr>
      </w:pPr>
    </w:p>
    <w:p w14:paraId="5D3B48FE" w14:textId="77777777" w:rsidR="00430673" w:rsidRPr="00C951C9" w:rsidRDefault="00430673" w:rsidP="003F74EF">
      <w:pPr>
        <w:autoSpaceDE w:val="0"/>
        <w:autoSpaceDN w:val="0"/>
        <w:adjustRightInd w:val="0"/>
        <w:spacing w:after="0" w:line="240" w:lineRule="auto"/>
        <w:rPr>
          <w:rFonts w:ascii="Arial" w:hAnsi="Arial" w:cs="Arial"/>
          <w:color w:val="000000"/>
          <w:lang w:eastAsia="en-GB"/>
        </w:rPr>
      </w:pPr>
    </w:p>
    <w:p w14:paraId="618AEF53" w14:textId="28BE1A64" w:rsidR="00FA0A8C" w:rsidRPr="00FA0A8C" w:rsidRDefault="00FA0A8C" w:rsidP="00FA0A8C">
      <w:pPr>
        <w:pStyle w:val="ListParagraph"/>
        <w:numPr>
          <w:ilvl w:val="1"/>
          <w:numId w:val="3"/>
        </w:numPr>
        <w:autoSpaceDE w:val="0"/>
        <w:autoSpaceDN w:val="0"/>
        <w:adjustRightInd w:val="0"/>
        <w:spacing w:line="240" w:lineRule="auto"/>
        <w:ind w:left="567" w:hanging="567"/>
        <w:rPr>
          <w:rFonts w:cs="Arial"/>
          <w:color w:val="000000"/>
        </w:rPr>
      </w:pPr>
      <w:r w:rsidRPr="00FA0A8C">
        <w:rPr>
          <w:rFonts w:cs="Arial"/>
          <w:color w:val="000000"/>
        </w:rPr>
        <w:t xml:space="preserve">The requirements for the body to have a local connection are that: </w:t>
      </w:r>
    </w:p>
    <w:p w14:paraId="2A0C289B" w14:textId="77777777" w:rsidR="00FA0A8C" w:rsidRPr="00A7513F" w:rsidRDefault="00FA0A8C" w:rsidP="00FA0A8C">
      <w:pPr>
        <w:pStyle w:val="ListParagraph"/>
        <w:numPr>
          <w:ilvl w:val="0"/>
          <w:numId w:val="25"/>
        </w:numPr>
        <w:autoSpaceDE w:val="0"/>
        <w:autoSpaceDN w:val="0"/>
        <w:adjustRightInd w:val="0"/>
        <w:spacing w:after="37" w:line="240" w:lineRule="auto"/>
        <w:ind w:left="993" w:hanging="426"/>
        <w:rPr>
          <w:rFonts w:cs="Arial"/>
          <w:color w:val="000000"/>
        </w:rPr>
      </w:pPr>
      <w:r w:rsidRPr="00A7513F">
        <w:rPr>
          <w:rFonts w:cs="Arial"/>
          <w:color w:val="000000"/>
        </w:rPr>
        <w:t>The relevant body’s activities are wholl</w:t>
      </w:r>
      <w:r>
        <w:rPr>
          <w:rFonts w:cs="Arial"/>
          <w:color w:val="000000"/>
        </w:rPr>
        <w:t>y or partly concerned with the C</w:t>
      </w:r>
      <w:r w:rsidRPr="00A7513F">
        <w:rPr>
          <w:rFonts w:cs="Arial"/>
          <w:color w:val="000000"/>
        </w:rPr>
        <w:t xml:space="preserve">ouncil’s area, or with a neighbouring council’s area; </w:t>
      </w:r>
    </w:p>
    <w:p w14:paraId="2F7E99E7" w14:textId="77777777" w:rsidR="00FA0A8C" w:rsidRDefault="00FA0A8C" w:rsidP="00FA0A8C">
      <w:pPr>
        <w:pStyle w:val="ListParagraph"/>
        <w:numPr>
          <w:ilvl w:val="0"/>
          <w:numId w:val="25"/>
        </w:numPr>
        <w:autoSpaceDE w:val="0"/>
        <w:autoSpaceDN w:val="0"/>
        <w:adjustRightInd w:val="0"/>
        <w:spacing w:after="37" w:line="240" w:lineRule="auto"/>
        <w:ind w:left="993" w:hanging="426"/>
        <w:rPr>
          <w:rFonts w:cs="Arial"/>
          <w:color w:val="000000"/>
        </w:rPr>
      </w:pPr>
      <w:r w:rsidRPr="00A7513F">
        <w:rPr>
          <w:rFonts w:cs="Arial"/>
          <w:color w:val="000000"/>
        </w:rPr>
        <w:t>Where the relevant body’s constitution allows for it to generate an operating surplus, that this is applied wholly or</w:t>
      </w:r>
      <w:r>
        <w:rPr>
          <w:rFonts w:cs="Arial"/>
          <w:color w:val="000000"/>
        </w:rPr>
        <w:t xml:space="preserve"> partly for the benefit of the C</w:t>
      </w:r>
      <w:r w:rsidRPr="00A7513F">
        <w:rPr>
          <w:rFonts w:cs="Arial"/>
          <w:color w:val="000000"/>
        </w:rPr>
        <w:t>ouncil’s area, or for the benefit of a neighbouring</w:t>
      </w:r>
      <w:r>
        <w:rPr>
          <w:rFonts w:cs="Arial"/>
          <w:color w:val="000000"/>
        </w:rPr>
        <w:t xml:space="preserve"> council’</w:t>
      </w:r>
      <w:r w:rsidRPr="00A7513F">
        <w:rPr>
          <w:rFonts w:cs="Arial"/>
          <w:color w:val="000000"/>
        </w:rPr>
        <w:t xml:space="preserve">s area; </w:t>
      </w:r>
    </w:p>
    <w:p w14:paraId="26E2F35C" w14:textId="7C03F1DA" w:rsidR="00FA0A8C" w:rsidRPr="00430673" w:rsidRDefault="00FA0A8C" w:rsidP="00FA0A8C">
      <w:pPr>
        <w:pStyle w:val="ListParagraph"/>
        <w:numPr>
          <w:ilvl w:val="0"/>
          <w:numId w:val="25"/>
        </w:numPr>
        <w:autoSpaceDE w:val="0"/>
        <w:autoSpaceDN w:val="0"/>
        <w:adjustRightInd w:val="0"/>
        <w:spacing w:after="37" w:line="240" w:lineRule="auto"/>
        <w:ind w:left="993" w:hanging="426"/>
        <w:rPr>
          <w:rFonts w:cs="Arial"/>
          <w:color w:val="000000"/>
        </w:rPr>
      </w:pPr>
      <w:r w:rsidRPr="00430673">
        <w:rPr>
          <w:rFonts w:cs="Arial"/>
          <w:color w:val="000000"/>
        </w:rPr>
        <w:t>Where it is an un-incorporated body, it has at least 21 individuals who are registered to vote in the Council’s area or a neighbouring council’s area  Please note that each individual should be registered at a different address.</w:t>
      </w:r>
    </w:p>
    <w:p w14:paraId="2873121F" w14:textId="77777777" w:rsidR="00FA0A8C" w:rsidRDefault="00FA0A8C" w:rsidP="00FA0A8C">
      <w:pPr>
        <w:pStyle w:val="ListParagraph"/>
        <w:autoSpaceDE w:val="0"/>
        <w:autoSpaceDN w:val="0"/>
        <w:adjustRightInd w:val="0"/>
        <w:spacing w:line="240" w:lineRule="auto"/>
        <w:ind w:left="567"/>
        <w:rPr>
          <w:rFonts w:cs="Arial"/>
          <w:color w:val="000000"/>
        </w:rPr>
      </w:pPr>
    </w:p>
    <w:p w14:paraId="617403C4" w14:textId="6A3B3242" w:rsidR="006D6CED" w:rsidRDefault="006D6CED" w:rsidP="003F74EF">
      <w:pPr>
        <w:pStyle w:val="ListParagraph"/>
        <w:numPr>
          <w:ilvl w:val="1"/>
          <w:numId w:val="3"/>
        </w:numPr>
        <w:autoSpaceDE w:val="0"/>
        <w:autoSpaceDN w:val="0"/>
        <w:adjustRightInd w:val="0"/>
        <w:spacing w:line="240" w:lineRule="auto"/>
        <w:ind w:left="567" w:hanging="567"/>
        <w:rPr>
          <w:rFonts w:cs="Arial"/>
          <w:color w:val="000000"/>
        </w:rPr>
      </w:pPr>
      <w:r w:rsidRPr="003F74EF">
        <w:rPr>
          <w:rFonts w:cs="Arial"/>
          <w:color w:val="000000"/>
        </w:rPr>
        <w:t xml:space="preserve">A description of the nominated land including its boundaries. This is best done with a site location plan with the area nominated outlined with a red line. </w:t>
      </w:r>
      <w:r w:rsidR="00430673">
        <w:rPr>
          <w:rFonts w:cs="Arial"/>
          <w:color w:val="000000"/>
        </w:rPr>
        <w:t>Where the land is registered, the Land Registry Title Information and map can provide this information.</w:t>
      </w:r>
    </w:p>
    <w:p w14:paraId="36B66BBE" w14:textId="77777777" w:rsidR="003F74EF" w:rsidRDefault="003F74EF" w:rsidP="003F74EF">
      <w:pPr>
        <w:pStyle w:val="ListParagraph"/>
        <w:autoSpaceDE w:val="0"/>
        <w:autoSpaceDN w:val="0"/>
        <w:adjustRightInd w:val="0"/>
        <w:spacing w:line="240" w:lineRule="auto"/>
        <w:ind w:left="567"/>
        <w:rPr>
          <w:rFonts w:cs="Arial"/>
          <w:color w:val="000000"/>
        </w:rPr>
      </w:pPr>
    </w:p>
    <w:p w14:paraId="26509A59" w14:textId="19C163D8" w:rsidR="006D6CED" w:rsidRPr="003F74EF" w:rsidRDefault="006D6CED" w:rsidP="003F74EF">
      <w:pPr>
        <w:pStyle w:val="ListParagraph"/>
        <w:numPr>
          <w:ilvl w:val="1"/>
          <w:numId w:val="3"/>
        </w:numPr>
        <w:autoSpaceDE w:val="0"/>
        <w:autoSpaceDN w:val="0"/>
        <w:adjustRightInd w:val="0"/>
        <w:spacing w:line="240" w:lineRule="auto"/>
        <w:ind w:left="567" w:hanging="567"/>
        <w:rPr>
          <w:rFonts w:cs="Arial"/>
          <w:color w:val="000000"/>
        </w:rPr>
      </w:pPr>
      <w:r w:rsidRPr="003F74EF">
        <w:rPr>
          <w:rFonts w:cs="Arial"/>
          <w:color w:val="000000"/>
          <w:szCs w:val="24"/>
        </w:rPr>
        <w:t xml:space="preserve">Any information </w:t>
      </w:r>
      <w:r w:rsidR="00C9529F">
        <w:rPr>
          <w:rFonts w:cs="Arial"/>
          <w:color w:val="000000"/>
          <w:szCs w:val="24"/>
        </w:rPr>
        <w:t xml:space="preserve">you have </w:t>
      </w:r>
      <w:r w:rsidRPr="003F74EF">
        <w:rPr>
          <w:rFonts w:cs="Arial"/>
          <w:color w:val="000000"/>
          <w:szCs w:val="24"/>
        </w:rPr>
        <w:t xml:space="preserve">about the </w:t>
      </w:r>
      <w:r w:rsidR="00EC06FE" w:rsidRPr="003F74EF">
        <w:rPr>
          <w:rFonts w:cs="Arial"/>
          <w:color w:val="000000"/>
          <w:szCs w:val="24"/>
        </w:rPr>
        <w:t xml:space="preserve">current occupants, </w:t>
      </w:r>
      <w:r w:rsidRPr="003F74EF">
        <w:rPr>
          <w:rFonts w:cs="Arial"/>
          <w:color w:val="000000"/>
          <w:szCs w:val="24"/>
        </w:rPr>
        <w:t>freeholders</w:t>
      </w:r>
      <w:r w:rsidR="00C9529F">
        <w:rPr>
          <w:rFonts w:cs="Arial"/>
          <w:color w:val="000000"/>
          <w:szCs w:val="24"/>
        </w:rPr>
        <w:t xml:space="preserve"> or </w:t>
      </w:r>
      <w:r w:rsidRPr="003F74EF">
        <w:rPr>
          <w:rFonts w:cs="Arial"/>
          <w:color w:val="000000"/>
          <w:szCs w:val="24"/>
        </w:rPr>
        <w:t>leaseholders</w:t>
      </w:r>
      <w:r w:rsidR="00C9529F">
        <w:rPr>
          <w:rFonts w:cs="Arial"/>
          <w:color w:val="000000"/>
          <w:szCs w:val="24"/>
        </w:rPr>
        <w:t>, including their names, addresses and telephone contact details.</w:t>
      </w:r>
      <w:r w:rsidRPr="003F74EF">
        <w:rPr>
          <w:rFonts w:cs="Arial"/>
          <w:color w:val="000000"/>
          <w:szCs w:val="24"/>
        </w:rPr>
        <w:t xml:space="preserve"> </w:t>
      </w:r>
    </w:p>
    <w:p w14:paraId="7FF81D6E" w14:textId="77777777" w:rsidR="003F74EF" w:rsidRPr="003F74EF" w:rsidRDefault="003F74EF" w:rsidP="003F74EF">
      <w:pPr>
        <w:pStyle w:val="ListParagraph"/>
        <w:rPr>
          <w:rFonts w:cs="Arial"/>
          <w:color w:val="000000"/>
        </w:rPr>
      </w:pPr>
    </w:p>
    <w:p w14:paraId="5341A8B3" w14:textId="19CEB0C8" w:rsidR="006D6CED" w:rsidRPr="007E6441" w:rsidRDefault="006D6CED" w:rsidP="003F74EF">
      <w:pPr>
        <w:pStyle w:val="ListParagraph"/>
        <w:numPr>
          <w:ilvl w:val="1"/>
          <w:numId w:val="3"/>
        </w:numPr>
        <w:autoSpaceDE w:val="0"/>
        <w:autoSpaceDN w:val="0"/>
        <w:adjustRightInd w:val="0"/>
        <w:spacing w:line="240" w:lineRule="auto"/>
        <w:ind w:left="567" w:hanging="567"/>
        <w:rPr>
          <w:rFonts w:cs="Arial"/>
          <w:color w:val="000000"/>
        </w:rPr>
      </w:pPr>
      <w:r w:rsidRPr="003F74EF">
        <w:rPr>
          <w:rFonts w:cs="Arial"/>
          <w:color w:val="000000"/>
          <w:szCs w:val="24"/>
        </w:rPr>
        <w:t>The r</w:t>
      </w:r>
      <w:r w:rsidR="00C9529F">
        <w:rPr>
          <w:rFonts w:cs="Arial"/>
          <w:color w:val="000000"/>
          <w:szCs w:val="24"/>
        </w:rPr>
        <w:t>easons for nominating the asset</w:t>
      </w:r>
      <w:r w:rsidRPr="003F74EF">
        <w:rPr>
          <w:rFonts w:cs="Arial"/>
          <w:color w:val="000000"/>
          <w:szCs w:val="24"/>
        </w:rPr>
        <w:t xml:space="preserve">, explaining why the asset is of community value and meets the definition in the </w:t>
      </w:r>
      <w:r w:rsidR="00F97C73" w:rsidRPr="003F74EF">
        <w:rPr>
          <w:rFonts w:cs="Arial"/>
          <w:color w:val="000000"/>
          <w:szCs w:val="24"/>
        </w:rPr>
        <w:t xml:space="preserve">Localism </w:t>
      </w:r>
      <w:r w:rsidRPr="003F74EF">
        <w:rPr>
          <w:rFonts w:cs="Arial"/>
          <w:color w:val="000000"/>
          <w:szCs w:val="24"/>
        </w:rPr>
        <w:t xml:space="preserve">Act: </w:t>
      </w:r>
    </w:p>
    <w:p w14:paraId="72B5BFC2" w14:textId="77777777" w:rsidR="007E6441" w:rsidRPr="007E6441" w:rsidRDefault="007E6441" w:rsidP="007E6441">
      <w:pPr>
        <w:pStyle w:val="ListParagraph"/>
        <w:numPr>
          <w:ilvl w:val="0"/>
          <w:numId w:val="39"/>
        </w:numPr>
        <w:tabs>
          <w:tab w:val="left" w:pos="993"/>
        </w:tabs>
        <w:autoSpaceDE w:val="0"/>
        <w:autoSpaceDN w:val="0"/>
        <w:adjustRightInd w:val="0"/>
        <w:spacing w:after="37" w:line="240" w:lineRule="auto"/>
        <w:ind w:left="993" w:hanging="426"/>
        <w:rPr>
          <w:rFonts w:cs="Arial"/>
          <w:color w:val="000000"/>
        </w:rPr>
      </w:pPr>
      <w:r w:rsidRPr="007E6441">
        <w:rPr>
          <w:rFonts w:cs="Arial"/>
          <w:color w:val="000000"/>
        </w:rPr>
        <w:t xml:space="preserve">that the actual current use (or use in the recent past) furthers the social wellbeing or social interests of the local community; </w:t>
      </w:r>
    </w:p>
    <w:p w14:paraId="418A6C2A" w14:textId="0922213F" w:rsidR="007E6441" w:rsidRDefault="007E6441" w:rsidP="007E6441">
      <w:pPr>
        <w:pStyle w:val="ListParagraph"/>
        <w:numPr>
          <w:ilvl w:val="0"/>
          <w:numId w:val="38"/>
        </w:numPr>
        <w:tabs>
          <w:tab w:val="left" w:pos="993"/>
        </w:tabs>
        <w:autoSpaceDE w:val="0"/>
        <w:autoSpaceDN w:val="0"/>
        <w:adjustRightInd w:val="0"/>
        <w:spacing w:line="240" w:lineRule="auto"/>
        <w:ind w:left="993" w:hanging="426"/>
        <w:rPr>
          <w:rFonts w:cs="Arial"/>
          <w:color w:val="000000"/>
          <w:szCs w:val="24"/>
        </w:rPr>
      </w:pPr>
      <w:r w:rsidRPr="00F97C73">
        <w:rPr>
          <w:rFonts w:cs="Arial"/>
          <w:color w:val="000000"/>
          <w:szCs w:val="24"/>
        </w:rPr>
        <w:t xml:space="preserve">that in the case </w:t>
      </w:r>
      <w:r>
        <w:rPr>
          <w:rFonts w:cs="Arial"/>
          <w:color w:val="000000"/>
          <w:szCs w:val="24"/>
        </w:rPr>
        <w:t xml:space="preserve">of the current use, there is a </w:t>
      </w:r>
      <w:r w:rsidRPr="00F97C73">
        <w:rPr>
          <w:rFonts w:cs="Arial"/>
          <w:color w:val="000000"/>
          <w:szCs w:val="24"/>
        </w:rPr>
        <w:t>realistic prospect that this use could continue or in the case of use in the recent past, that</w:t>
      </w:r>
      <w:r>
        <w:rPr>
          <w:rFonts w:cs="Arial"/>
          <w:color w:val="000000"/>
          <w:szCs w:val="24"/>
        </w:rPr>
        <w:t xml:space="preserve"> there is a realistic prospect that within the next 5</w:t>
      </w:r>
      <w:r w:rsidRPr="00F97C73">
        <w:rPr>
          <w:rFonts w:cs="Arial"/>
          <w:color w:val="000000"/>
          <w:szCs w:val="24"/>
        </w:rPr>
        <w:t xml:space="preserve"> years the </w:t>
      </w:r>
      <w:r w:rsidR="00E94C26" w:rsidRPr="00F97C73">
        <w:rPr>
          <w:rFonts w:cs="Arial"/>
          <w:color w:val="000000"/>
          <w:szCs w:val="24"/>
        </w:rPr>
        <w:t xml:space="preserve">use </w:t>
      </w:r>
      <w:r w:rsidR="00E94C26">
        <w:rPr>
          <w:rFonts w:cs="Arial"/>
          <w:color w:val="000000"/>
          <w:szCs w:val="24"/>
        </w:rPr>
        <w:t>of</w:t>
      </w:r>
      <w:r w:rsidR="00C9529F">
        <w:rPr>
          <w:rFonts w:cs="Arial"/>
          <w:color w:val="000000"/>
          <w:szCs w:val="24"/>
        </w:rPr>
        <w:t xml:space="preserve"> the asset </w:t>
      </w:r>
      <w:r w:rsidRPr="00F97C73">
        <w:rPr>
          <w:rFonts w:cs="Arial"/>
          <w:color w:val="000000"/>
          <w:szCs w:val="24"/>
        </w:rPr>
        <w:t>could resume</w:t>
      </w:r>
      <w:r>
        <w:rPr>
          <w:rFonts w:cs="Arial"/>
          <w:color w:val="000000"/>
          <w:szCs w:val="24"/>
        </w:rPr>
        <w:t>.</w:t>
      </w:r>
      <w:r w:rsidRPr="00F97C73">
        <w:rPr>
          <w:rFonts w:cs="Arial"/>
          <w:color w:val="000000"/>
          <w:szCs w:val="24"/>
        </w:rPr>
        <w:t xml:space="preserve"> </w:t>
      </w:r>
    </w:p>
    <w:p w14:paraId="17DE73EE" w14:textId="77777777" w:rsidR="007E6441" w:rsidRPr="007E6441" w:rsidRDefault="007E6441" w:rsidP="007E6441">
      <w:pPr>
        <w:pStyle w:val="ListParagraph"/>
        <w:tabs>
          <w:tab w:val="left" w:pos="993"/>
        </w:tabs>
        <w:ind w:hanging="873"/>
        <w:rPr>
          <w:rFonts w:cs="Arial"/>
          <w:color w:val="000000"/>
        </w:rPr>
      </w:pPr>
    </w:p>
    <w:p w14:paraId="650FADE3" w14:textId="429AE5FE" w:rsidR="00731058" w:rsidRPr="007E6441" w:rsidRDefault="00E50000" w:rsidP="007E6441">
      <w:pPr>
        <w:pStyle w:val="ListParagraph"/>
        <w:numPr>
          <w:ilvl w:val="1"/>
          <w:numId w:val="3"/>
        </w:numPr>
        <w:autoSpaceDE w:val="0"/>
        <w:autoSpaceDN w:val="0"/>
        <w:adjustRightInd w:val="0"/>
        <w:spacing w:line="240" w:lineRule="auto"/>
        <w:ind w:left="567" w:hanging="567"/>
        <w:rPr>
          <w:rFonts w:cs="Arial"/>
          <w:color w:val="000000"/>
        </w:rPr>
      </w:pPr>
      <w:r w:rsidRPr="007E6441">
        <w:rPr>
          <w:rFonts w:cs="Arial"/>
          <w:color w:val="000000"/>
        </w:rPr>
        <w:t>Properties that</w:t>
      </w:r>
      <w:r w:rsidR="00731058" w:rsidRPr="007E6441">
        <w:rPr>
          <w:rFonts w:cs="Arial"/>
          <w:color w:val="000000"/>
        </w:rPr>
        <w:t xml:space="preserve"> cannot be listed include: </w:t>
      </w:r>
    </w:p>
    <w:p w14:paraId="258EBAC1" w14:textId="77777777" w:rsidR="00731058" w:rsidRPr="008F7996" w:rsidRDefault="00731058" w:rsidP="00BB2859">
      <w:pPr>
        <w:pStyle w:val="ListParagraph"/>
        <w:numPr>
          <w:ilvl w:val="0"/>
          <w:numId w:val="23"/>
        </w:numPr>
        <w:autoSpaceDE w:val="0"/>
        <w:autoSpaceDN w:val="0"/>
        <w:adjustRightInd w:val="0"/>
        <w:spacing w:line="240" w:lineRule="auto"/>
        <w:ind w:left="993" w:hanging="426"/>
        <w:rPr>
          <w:rFonts w:cs="Arial"/>
          <w:color w:val="000000"/>
        </w:rPr>
      </w:pPr>
      <w:r w:rsidRPr="008F7996">
        <w:rPr>
          <w:rFonts w:cs="Arial"/>
          <w:color w:val="000000"/>
        </w:rPr>
        <w:t xml:space="preserve">residential properties and land which it is reasonable to consider to be part of a residence, such as a garden and outbuildings (integral residences in buildings which otherwise could be listed, such as a pub or caretaker’s flat, are not included); </w:t>
      </w:r>
    </w:p>
    <w:p w14:paraId="6F9F370E" w14:textId="0EED18BD" w:rsidR="00731058" w:rsidRPr="008F7996" w:rsidRDefault="00C9529F" w:rsidP="00BB2859">
      <w:pPr>
        <w:pStyle w:val="ListParagraph"/>
        <w:numPr>
          <w:ilvl w:val="0"/>
          <w:numId w:val="23"/>
        </w:numPr>
        <w:autoSpaceDE w:val="0"/>
        <w:autoSpaceDN w:val="0"/>
        <w:adjustRightInd w:val="0"/>
        <w:spacing w:line="240" w:lineRule="auto"/>
        <w:ind w:left="993" w:hanging="426"/>
        <w:rPr>
          <w:rFonts w:cs="Arial"/>
          <w:color w:val="000000"/>
        </w:rPr>
      </w:pPr>
      <w:r>
        <w:rPr>
          <w:rFonts w:cs="Arial"/>
          <w:color w:val="000000"/>
        </w:rPr>
        <w:t xml:space="preserve">an </w:t>
      </w:r>
      <w:r w:rsidR="00731058" w:rsidRPr="008F7996">
        <w:rPr>
          <w:rFonts w:cs="Arial"/>
          <w:color w:val="000000"/>
        </w:rPr>
        <w:t>ancill</w:t>
      </w:r>
      <w:r>
        <w:rPr>
          <w:rFonts w:cs="Arial"/>
          <w:color w:val="000000"/>
        </w:rPr>
        <w:t>ary</w:t>
      </w:r>
      <w:r w:rsidR="00731058" w:rsidRPr="008F7996">
        <w:rPr>
          <w:rFonts w:cs="Arial"/>
          <w:color w:val="000000"/>
        </w:rPr>
        <w:t xml:space="preserve"> use, such as a café within a workplace; </w:t>
      </w:r>
    </w:p>
    <w:p w14:paraId="4A101616" w14:textId="77777777" w:rsidR="00731058" w:rsidRPr="008F7996" w:rsidRDefault="00731058" w:rsidP="00BB2859">
      <w:pPr>
        <w:pStyle w:val="ListParagraph"/>
        <w:numPr>
          <w:ilvl w:val="0"/>
          <w:numId w:val="23"/>
        </w:numPr>
        <w:autoSpaceDE w:val="0"/>
        <w:autoSpaceDN w:val="0"/>
        <w:adjustRightInd w:val="0"/>
        <w:spacing w:line="240" w:lineRule="auto"/>
        <w:ind w:left="993" w:hanging="426"/>
        <w:rPr>
          <w:rFonts w:cs="Arial"/>
          <w:color w:val="000000"/>
        </w:rPr>
      </w:pPr>
      <w:r w:rsidRPr="008F7996">
        <w:rPr>
          <w:rFonts w:cs="Arial"/>
          <w:color w:val="000000"/>
        </w:rPr>
        <w:t xml:space="preserve">land licensed for use as a residential caravan property (and some types of residential caravan property which do not need a licence); </w:t>
      </w:r>
    </w:p>
    <w:p w14:paraId="662C2986" w14:textId="2D949774" w:rsidR="00731058" w:rsidRDefault="00731058" w:rsidP="00BB2859">
      <w:pPr>
        <w:pStyle w:val="ListParagraph"/>
        <w:numPr>
          <w:ilvl w:val="0"/>
          <w:numId w:val="23"/>
        </w:numPr>
        <w:autoSpaceDE w:val="0"/>
        <w:autoSpaceDN w:val="0"/>
        <w:adjustRightInd w:val="0"/>
        <w:spacing w:line="240" w:lineRule="auto"/>
        <w:ind w:left="993" w:hanging="426"/>
        <w:rPr>
          <w:rFonts w:cs="Arial"/>
          <w:color w:val="000000"/>
        </w:rPr>
      </w:pPr>
      <w:r w:rsidRPr="00E50000">
        <w:rPr>
          <w:rFonts w:cs="Arial"/>
          <w:color w:val="000000"/>
        </w:rPr>
        <w:t>operational land of statutory undertakers (such as a utility company)</w:t>
      </w:r>
      <w:r w:rsidR="00545016">
        <w:rPr>
          <w:rFonts w:cs="Arial"/>
          <w:color w:val="000000"/>
        </w:rPr>
        <w:t>.</w:t>
      </w:r>
      <w:r w:rsidRPr="00E50000">
        <w:rPr>
          <w:rFonts w:cs="Arial"/>
          <w:color w:val="000000"/>
        </w:rPr>
        <w:t xml:space="preserve"> </w:t>
      </w:r>
    </w:p>
    <w:p w14:paraId="4741EA39" w14:textId="77777777" w:rsidR="00731058" w:rsidRPr="008F7996" w:rsidRDefault="00731058" w:rsidP="00BB2859">
      <w:pPr>
        <w:autoSpaceDE w:val="0"/>
        <w:autoSpaceDN w:val="0"/>
        <w:adjustRightInd w:val="0"/>
        <w:spacing w:after="0" w:line="240" w:lineRule="auto"/>
        <w:rPr>
          <w:rFonts w:ascii="Arial" w:hAnsi="Arial" w:cs="Arial"/>
          <w:b/>
          <w:lang w:eastAsia="en-GB"/>
        </w:rPr>
      </w:pPr>
    </w:p>
    <w:p w14:paraId="2EEE28D1" w14:textId="3C197203" w:rsidR="008D30F1" w:rsidRPr="008F7996" w:rsidRDefault="003F74EF" w:rsidP="008F7996">
      <w:pPr>
        <w:autoSpaceDE w:val="0"/>
        <w:autoSpaceDN w:val="0"/>
        <w:adjustRightInd w:val="0"/>
        <w:spacing w:line="240" w:lineRule="auto"/>
        <w:ind w:left="567" w:hanging="567"/>
        <w:rPr>
          <w:rFonts w:ascii="Arial" w:hAnsi="Arial" w:cs="Arial"/>
          <w:color w:val="000000"/>
        </w:rPr>
      </w:pPr>
      <w:r w:rsidRPr="008F7996">
        <w:rPr>
          <w:rFonts w:ascii="Arial" w:hAnsi="Arial" w:cs="Arial"/>
          <w:color w:val="000000"/>
        </w:rPr>
        <w:t>1.1</w:t>
      </w:r>
      <w:r w:rsidR="007E6441">
        <w:rPr>
          <w:rFonts w:ascii="Arial" w:hAnsi="Arial" w:cs="Arial"/>
          <w:color w:val="000000"/>
        </w:rPr>
        <w:t>1</w:t>
      </w:r>
      <w:r w:rsidRPr="008F7996">
        <w:rPr>
          <w:rFonts w:ascii="Arial" w:hAnsi="Arial" w:cs="Arial"/>
          <w:color w:val="000000"/>
        </w:rPr>
        <w:tab/>
      </w:r>
      <w:r w:rsidR="008D30F1" w:rsidRPr="008F7996">
        <w:rPr>
          <w:rFonts w:ascii="Arial" w:hAnsi="Arial" w:cs="Arial"/>
        </w:rPr>
        <w:t>C</w:t>
      </w:r>
      <w:r w:rsidR="00E50000">
        <w:rPr>
          <w:rFonts w:ascii="Arial" w:hAnsi="Arial" w:cs="Arial"/>
        </w:rPr>
        <w:t>ompleted forms should</w:t>
      </w:r>
      <w:r w:rsidR="00E11892" w:rsidRPr="008F7996">
        <w:rPr>
          <w:rFonts w:ascii="Arial" w:hAnsi="Arial" w:cs="Arial"/>
        </w:rPr>
        <w:t xml:space="preserve"> be sent to</w:t>
      </w:r>
      <w:r w:rsidR="008D30F1" w:rsidRPr="008F7996">
        <w:rPr>
          <w:rFonts w:ascii="Arial" w:hAnsi="Arial" w:cs="Arial"/>
        </w:rPr>
        <w:t xml:space="preserve"> </w:t>
      </w:r>
      <w:hyperlink r:id="rId18" w:history="1">
        <w:r w:rsidR="00D32FEC" w:rsidRPr="00AE3045">
          <w:rPr>
            <w:rStyle w:val="Hyperlink"/>
            <w:rFonts w:ascii="Arial" w:hAnsi="Arial" w:cs="Arial"/>
            <w:lang w:val="en-GB" w:eastAsia="en-GB"/>
          </w:rPr>
          <w:t>policy@carlisle.gov.uk</w:t>
        </w:r>
      </w:hyperlink>
      <w:r w:rsidR="00E11892" w:rsidRPr="008F7996">
        <w:rPr>
          <w:rFonts w:ascii="Arial" w:hAnsi="Arial" w:cs="Arial"/>
        </w:rPr>
        <w:t xml:space="preserve"> or </w:t>
      </w:r>
      <w:r w:rsidR="008D30F1" w:rsidRPr="008F7996">
        <w:rPr>
          <w:rFonts w:ascii="Arial" w:hAnsi="Arial" w:cs="Arial"/>
          <w:lang w:val="en-GB" w:eastAsia="en-GB"/>
        </w:rPr>
        <w:t xml:space="preserve">posted to: </w:t>
      </w:r>
    </w:p>
    <w:p w14:paraId="4866D8EF" w14:textId="0317A65E" w:rsidR="00E11892" w:rsidRDefault="00E11892" w:rsidP="00E11892">
      <w:pPr>
        <w:pStyle w:val="ListParagraph"/>
        <w:autoSpaceDE w:val="0"/>
        <w:autoSpaceDN w:val="0"/>
        <w:adjustRightInd w:val="0"/>
        <w:spacing w:line="240" w:lineRule="auto"/>
        <w:ind w:left="567"/>
        <w:rPr>
          <w:rFonts w:cs="Arial"/>
          <w:szCs w:val="24"/>
        </w:rPr>
      </w:pPr>
      <w:r>
        <w:rPr>
          <w:rFonts w:cs="Arial"/>
          <w:szCs w:val="24"/>
        </w:rPr>
        <w:t>Policy Team</w:t>
      </w:r>
    </w:p>
    <w:p w14:paraId="2C9D1960" w14:textId="0F9A77B3" w:rsidR="00E11892" w:rsidRDefault="00E11892" w:rsidP="00E11892">
      <w:pPr>
        <w:pStyle w:val="ListParagraph"/>
        <w:autoSpaceDE w:val="0"/>
        <w:autoSpaceDN w:val="0"/>
        <w:adjustRightInd w:val="0"/>
        <w:spacing w:line="240" w:lineRule="auto"/>
        <w:ind w:left="567"/>
        <w:rPr>
          <w:rFonts w:cs="Arial"/>
          <w:szCs w:val="24"/>
        </w:rPr>
      </w:pPr>
      <w:r>
        <w:rPr>
          <w:rFonts w:cs="Arial"/>
          <w:szCs w:val="24"/>
        </w:rPr>
        <w:t>Carlisle City Council</w:t>
      </w:r>
    </w:p>
    <w:p w14:paraId="33EEB8E3" w14:textId="1E4AC6A0" w:rsidR="00E11892" w:rsidRPr="00BC335F" w:rsidRDefault="00E11892" w:rsidP="00BC335F">
      <w:pPr>
        <w:pStyle w:val="ListParagraph"/>
        <w:autoSpaceDE w:val="0"/>
        <w:autoSpaceDN w:val="0"/>
        <w:adjustRightInd w:val="0"/>
        <w:spacing w:line="240" w:lineRule="auto"/>
        <w:ind w:left="567"/>
        <w:rPr>
          <w:rFonts w:cs="Arial"/>
          <w:szCs w:val="24"/>
        </w:rPr>
      </w:pPr>
      <w:r>
        <w:rPr>
          <w:rFonts w:cs="Arial"/>
          <w:szCs w:val="24"/>
        </w:rPr>
        <w:t>Civic Centre</w:t>
      </w:r>
      <w:r w:rsidR="00BC335F">
        <w:rPr>
          <w:rFonts w:cs="Arial"/>
          <w:szCs w:val="24"/>
        </w:rPr>
        <w:t xml:space="preserve">, </w:t>
      </w:r>
      <w:r w:rsidRPr="00BC335F">
        <w:rPr>
          <w:rFonts w:cs="Arial"/>
          <w:szCs w:val="24"/>
        </w:rPr>
        <w:t>Rickergate</w:t>
      </w:r>
    </w:p>
    <w:p w14:paraId="3BC426BC" w14:textId="450F6C15" w:rsidR="00E11892" w:rsidRDefault="00E11892" w:rsidP="00E11892">
      <w:pPr>
        <w:pStyle w:val="ListParagraph"/>
        <w:autoSpaceDE w:val="0"/>
        <w:autoSpaceDN w:val="0"/>
        <w:adjustRightInd w:val="0"/>
        <w:spacing w:line="240" w:lineRule="auto"/>
        <w:ind w:left="567"/>
        <w:rPr>
          <w:rFonts w:cs="Arial"/>
          <w:szCs w:val="24"/>
        </w:rPr>
      </w:pPr>
      <w:r>
        <w:rPr>
          <w:rFonts w:cs="Arial"/>
          <w:szCs w:val="24"/>
        </w:rPr>
        <w:t xml:space="preserve">Carlisle </w:t>
      </w:r>
    </w:p>
    <w:p w14:paraId="7BB22DD4" w14:textId="7D9513CD" w:rsidR="00E11892" w:rsidRDefault="00E11892" w:rsidP="00E11892">
      <w:pPr>
        <w:pStyle w:val="ListParagraph"/>
        <w:autoSpaceDE w:val="0"/>
        <w:autoSpaceDN w:val="0"/>
        <w:adjustRightInd w:val="0"/>
        <w:spacing w:line="240" w:lineRule="auto"/>
        <w:ind w:left="567"/>
        <w:rPr>
          <w:rFonts w:cs="Arial"/>
          <w:szCs w:val="24"/>
        </w:rPr>
      </w:pPr>
      <w:r>
        <w:rPr>
          <w:rFonts w:cs="Arial"/>
          <w:szCs w:val="24"/>
        </w:rPr>
        <w:lastRenderedPageBreak/>
        <w:t>CA3 8QG</w:t>
      </w:r>
    </w:p>
    <w:p w14:paraId="0516715C" w14:textId="77777777" w:rsidR="00241AFE" w:rsidRDefault="00241AFE" w:rsidP="00E11892">
      <w:pPr>
        <w:pStyle w:val="ListParagraph"/>
        <w:autoSpaceDE w:val="0"/>
        <w:autoSpaceDN w:val="0"/>
        <w:adjustRightInd w:val="0"/>
        <w:spacing w:line="240" w:lineRule="auto"/>
        <w:ind w:left="567"/>
        <w:rPr>
          <w:rFonts w:cs="Arial"/>
          <w:szCs w:val="24"/>
        </w:rPr>
      </w:pPr>
    </w:p>
    <w:p w14:paraId="6CFE49F0" w14:textId="397BC9E9" w:rsidR="00241AFE" w:rsidRPr="00241AFE" w:rsidRDefault="00D92FF5" w:rsidP="00045169">
      <w:pPr>
        <w:pStyle w:val="Heading3"/>
      </w:pPr>
      <w:r>
        <w:t>How we r</w:t>
      </w:r>
      <w:r w:rsidR="00241AFE" w:rsidRPr="00241AFE">
        <w:t>each a decision on the nomination</w:t>
      </w:r>
    </w:p>
    <w:p w14:paraId="3E942BFC" w14:textId="77777777" w:rsidR="008D30F1" w:rsidRDefault="008D30F1" w:rsidP="006D6CED">
      <w:pPr>
        <w:autoSpaceDE w:val="0"/>
        <w:autoSpaceDN w:val="0"/>
        <w:adjustRightInd w:val="0"/>
        <w:spacing w:after="0" w:line="240" w:lineRule="auto"/>
        <w:rPr>
          <w:rFonts w:ascii="Arial" w:hAnsi="Arial" w:cs="Arial"/>
          <w:color w:val="000000"/>
          <w:sz w:val="23"/>
          <w:szCs w:val="23"/>
          <w:lang w:val="en-GB" w:eastAsia="en-GB"/>
        </w:rPr>
      </w:pPr>
    </w:p>
    <w:p w14:paraId="13AD6DC9" w14:textId="112272BB" w:rsidR="00953E39" w:rsidRDefault="00CA4BDA" w:rsidP="00CA4BDA">
      <w:pPr>
        <w:autoSpaceDE w:val="0"/>
        <w:autoSpaceDN w:val="0"/>
        <w:adjustRightInd w:val="0"/>
        <w:spacing w:after="0" w:line="240" w:lineRule="auto"/>
        <w:ind w:left="567" w:hanging="567"/>
        <w:rPr>
          <w:rFonts w:ascii="Arial" w:hAnsi="Arial" w:cs="Arial"/>
          <w:color w:val="000000"/>
          <w:lang w:val="en-GB" w:eastAsia="en-GB"/>
        </w:rPr>
      </w:pPr>
      <w:r>
        <w:rPr>
          <w:rFonts w:ascii="Arial" w:hAnsi="Arial" w:cs="Arial"/>
          <w:color w:val="000000"/>
          <w:lang w:val="en-GB" w:eastAsia="en-GB"/>
        </w:rPr>
        <w:t>1.1</w:t>
      </w:r>
      <w:r w:rsidR="007E6441">
        <w:rPr>
          <w:rFonts w:ascii="Arial" w:hAnsi="Arial" w:cs="Arial"/>
          <w:color w:val="000000"/>
          <w:lang w:val="en-GB" w:eastAsia="en-GB"/>
        </w:rPr>
        <w:t>2</w:t>
      </w:r>
      <w:r>
        <w:rPr>
          <w:rFonts w:ascii="Arial" w:hAnsi="Arial" w:cs="Arial"/>
          <w:color w:val="000000"/>
          <w:lang w:val="en-GB" w:eastAsia="en-GB"/>
        </w:rPr>
        <w:tab/>
      </w:r>
      <w:r w:rsidR="00953E39" w:rsidRPr="00DF0737">
        <w:rPr>
          <w:rFonts w:ascii="Arial" w:hAnsi="Arial" w:cs="Arial"/>
          <w:color w:val="000000"/>
          <w:lang w:val="en-GB" w:eastAsia="en-GB"/>
        </w:rPr>
        <w:t xml:space="preserve">Upon receiving a nomination </w:t>
      </w:r>
      <w:r w:rsidR="000F6BB3">
        <w:rPr>
          <w:rFonts w:ascii="Arial" w:hAnsi="Arial" w:cs="Arial"/>
          <w:color w:val="000000"/>
          <w:lang w:val="en-GB" w:eastAsia="en-GB"/>
        </w:rPr>
        <w:t>we</w:t>
      </w:r>
      <w:r w:rsidR="00953E39" w:rsidRPr="00DF0737">
        <w:rPr>
          <w:rFonts w:ascii="Arial" w:hAnsi="Arial" w:cs="Arial"/>
          <w:color w:val="000000"/>
          <w:lang w:val="en-GB" w:eastAsia="en-GB"/>
        </w:rPr>
        <w:t xml:space="preserve"> und</w:t>
      </w:r>
      <w:r w:rsidR="00DF0737">
        <w:rPr>
          <w:rFonts w:ascii="Arial" w:hAnsi="Arial" w:cs="Arial"/>
          <w:color w:val="000000"/>
          <w:lang w:val="en-GB" w:eastAsia="en-GB"/>
        </w:rPr>
        <w:t xml:space="preserve">ertake an initial assessment </w:t>
      </w:r>
      <w:r w:rsidR="00953E39" w:rsidRPr="00DF0737">
        <w:rPr>
          <w:rFonts w:ascii="Arial" w:hAnsi="Arial" w:cs="Arial"/>
          <w:color w:val="000000"/>
          <w:lang w:val="en-GB" w:eastAsia="en-GB"/>
        </w:rPr>
        <w:t xml:space="preserve">to verify that it is valid and has all the necessary information in order to be considered. If the nomination requires amendments or additional information, </w:t>
      </w:r>
      <w:r>
        <w:rPr>
          <w:rFonts w:ascii="Arial" w:hAnsi="Arial" w:cs="Arial"/>
          <w:color w:val="000000"/>
          <w:lang w:val="en-GB" w:eastAsia="en-GB"/>
        </w:rPr>
        <w:t xml:space="preserve">we </w:t>
      </w:r>
      <w:r w:rsidR="00953E39" w:rsidRPr="00DF0737">
        <w:rPr>
          <w:rFonts w:ascii="Arial" w:hAnsi="Arial" w:cs="Arial"/>
          <w:color w:val="000000"/>
          <w:lang w:val="en-GB" w:eastAsia="en-GB"/>
        </w:rPr>
        <w:t>notify the community group of the amendments required, and if received, incorporate them into the nomination and confirm that it has been accepted.</w:t>
      </w:r>
    </w:p>
    <w:p w14:paraId="3582558B" w14:textId="77777777" w:rsidR="00CA4BDA" w:rsidRDefault="00CA4BDA" w:rsidP="00CA4BDA">
      <w:pPr>
        <w:autoSpaceDE w:val="0"/>
        <w:autoSpaceDN w:val="0"/>
        <w:adjustRightInd w:val="0"/>
        <w:spacing w:after="0" w:line="240" w:lineRule="auto"/>
        <w:ind w:left="567" w:hanging="567"/>
        <w:rPr>
          <w:rFonts w:ascii="Arial" w:hAnsi="Arial" w:cs="Arial"/>
          <w:color w:val="000000"/>
          <w:lang w:val="en-GB" w:eastAsia="en-GB"/>
        </w:rPr>
      </w:pPr>
    </w:p>
    <w:p w14:paraId="2B0EA3A4" w14:textId="5DFEC041" w:rsidR="00CA4BDA" w:rsidRDefault="007E6441" w:rsidP="00CA4BDA">
      <w:pPr>
        <w:autoSpaceDE w:val="0"/>
        <w:autoSpaceDN w:val="0"/>
        <w:adjustRightInd w:val="0"/>
        <w:spacing w:after="0" w:line="240" w:lineRule="auto"/>
        <w:ind w:left="567" w:hanging="567"/>
        <w:rPr>
          <w:rFonts w:ascii="Arial" w:hAnsi="Arial" w:cs="Arial"/>
          <w:color w:val="000000"/>
          <w:lang w:val="en-GB" w:eastAsia="en-GB"/>
        </w:rPr>
      </w:pPr>
      <w:r>
        <w:rPr>
          <w:rFonts w:ascii="Arial" w:hAnsi="Arial" w:cs="Arial"/>
          <w:color w:val="000000"/>
          <w:lang w:val="en-GB" w:eastAsia="en-GB"/>
        </w:rPr>
        <w:t>1.13</w:t>
      </w:r>
      <w:r w:rsidR="00CA4BDA">
        <w:rPr>
          <w:rFonts w:ascii="Arial" w:hAnsi="Arial" w:cs="Arial"/>
          <w:color w:val="000000"/>
          <w:lang w:val="en-GB" w:eastAsia="en-GB"/>
        </w:rPr>
        <w:tab/>
      </w:r>
      <w:r w:rsidR="00953E39" w:rsidRPr="00DF0737">
        <w:rPr>
          <w:rFonts w:ascii="Arial" w:hAnsi="Arial" w:cs="Arial"/>
          <w:color w:val="000000"/>
          <w:lang w:val="en-GB" w:eastAsia="en-GB"/>
        </w:rPr>
        <w:t xml:space="preserve">Once the nomination has been accepted, </w:t>
      </w:r>
      <w:r w:rsidR="00CA4BDA">
        <w:rPr>
          <w:rFonts w:ascii="Arial" w:hAnsi="Arial" w:cs="Arial"/>
          <w:color w:val="000000"/>
          <w:lang w:val="en-GB" w:eastAsia="en-GB"/>
        </w:rPr>
        <w:t xml:space="preserve">we </w:t>
      </w:r>
      <w:r w:rsidR="00DF0737" w:rsidRPr="00DF0737">
        <w:rPr>
          <w:rFonts w:ascii="Arial" w:hAnsi="Arial" w:cs="Arial"/>
          <w:color w:val="000000"/>
          <w:lang w:val="en-GB" w:eastAsia="en-GB"/>
        </w:rPr>
        <w:t>contact the owners,</w:t>
      </w:r>
      <w:r w:rsidR="00953E39" w:rsidRPr="00DF0737">
        <w:rPr>
          <w:rFonts w:ascii="Arial" w:hAnsi="Arial" w:cs="Arial"/>
          <w:color w:val="000000"/>
          <w:lang w:val="en-GB" w:eastAsia="en-GB"/>
        </w:rPr>
        <w:t xml:space="preserve"> occupiers, and any leaseholders of the nominated asset for </w:t>
      </w:r>
      <w:r w:rsidR="00927A93">
        <w:rPr>
          <w:rFonts w:ascii="Arial" w:hAnsi="Arial" w:cs="Arial"/>
          <w:color w:val="000000"/>
          <w:lang w:val="en-GB" w:eastAsia="en-GB"/>
        </w:rPr>
        <w:t xml:space="preserve">their </w:t>
      </w:r>
      <w:r w:rsidR="00953E39" w:rsidRPr="00DF0737">
        <w:rPr>
          <w:rFonts w:ascii="Arial" w:hAnsi="Arial" w:cs="Arial"/>
          <w:color w:val="000000"/>
          <w:lang w:val="en-GB" w:eastAsia="en-GB"/>
        </w:rPr>
        <w:t>comment on the nomination</w:t>
      </w:r>
      <w:r w:rsidR="00927A93">
        <w:rPr>
          <w:rFonts w:ascii="Arial" w:hAnsi="Arial" w:cs="Arial"/>
          <w:color w:val="000000"/>
          <w:lang w:val="en-GB" w:eastAsia="en-GB"/>
        </w:rPr>
        <w:t>. This</w:t>
      </w:r>
      <w:r w:rsidR="000F6BB3">
        <w:rPr>
          <w:rFonts w:ascii="Arial" w:hAnsi="Arial" w:cs="Arial"/>
          <w:color w:val="000000"/>
          <w:lang w:val="en-GB" w:eastAsia="en-GB"/>
        </w:rPr>
        <w:t xml:space="preserve"> consultation period</w:t>
      </w:r>
      <w:r w:rsidR="00161438">
        <w:rPr>
          <w:rFonts w:ascii="Arial" w:hAnsi="Arial" w:cs="Arial"/>
          <w:color w:val="000000"/>
          <w:lang w:val="en-GB" w:eastAsia="en-GB"/>
        </w:rPr>
        <w:t xml:space="preserve"> last</w:t>
      </w:r>
      <w:r w:rsidR="000F6BB3">
        <w:rPr>
          <w:rFonts w:ascii="Arial" w:hAnsi="Arial" w:cs="Arial"/>
          <w:color w:val="000000"/>
          <w:lang w:val="en-GB" w:eastAsia="en-GB"/>
        </w:rPr>
        <w:t>s</w:t>
      </w:r>
      <w:r w:rsidR="00161438">
        <w:rPr>
          <w:rFonts w:ascii="Arial" w:hAnsi="Arial" w:cs="Arial"/>
          <w:color w:val="000000"/>
          <w:lang w:val="en-GB" w:eastAsia="en-GB"/>
        </w:rPr>
        <w:t xml:space="preserve"> 6</w:t>
      </w:r>
      <w:r w:rsidR="00927A93">
        <w:rPr>
          <w:rFonts w:ascii="Arial" w:hAnsi="Arial" w:cs="Arial"/>
          <w:color w:val="000000"/>
          <w:lang w:val="en-GB" w:eastAsia="en-GB"/>
        </w:rPr>
        <w:t xml:space="preserve"> weeks.</w:t>
      </w:r>
      <w:r w:rsidR="00953E39" w:rsidRPr="00DF0737">
        <w:rPr>
          <w:rFonts w:ascii="Arial" w:hAnsi="Arial" w:cs="Arial"/>
          <w:color w:val="000000"/>
          <w:lang w:val="en-GB" w:eastAsia="en-GB"/>
        </w:rPr>
        <w:t xml:space="preserve"> </w:t>
      </w:r>
      <w:r w:rsidR="0075264C">
        <w:rPr>
          <w:rFonts w:ascii="Arial" w:hAnsi="Arial" w:cs="Arial"/>
          <w:color w:val="000000"/>
          <w:lang w:val="en-GB" w:eastAsia="en-GB"/>
        </w:rPr>
        <w:t>We also consult with the ward councillor(s), P</w:t>
      </w:r>
      <w:r w:rsidR="00927A93">
        <w:rPr>
          <w:rFonts w:ascii="Arial" w:hAnsi="Arial" w:cs="Arial"/>
          <w:color w:val="000000"/>
          <w:lang w:val="en-GB" w:eastAsia="en-GB"/>
        </w:rPr>
        <w:t>ari</w:t>
      </w:r>
      <w:r w:rsidR="00953E39" w:rsidRPr="00DF0737">
        <w:rPr>
          <w:rFonts w:ascii="Arial" w:hAnsi="Arial" w:cs="Arial"/>
          <w:color w:val="000000"/>
          <w:lang w:val="en-GB" w:eastAsia="en-GB"/>
        </w:rPr>
        <w:t>s</w:t>
      </w:r>
      <w:r w:rsidR="00927A93">
        <w:rPr>
          <w:rFonts w:ascii="Arial" w:hAnsi="Arial" w:cs="Arial"/>
          <w:color w:val="000000"/>
          <w:lang w:val="en-GB" w:eastAsia="en-GB"/>
        </w:rPr>
        <w:t>h</w:t>
      </w:r>
      <w:r w:rsidR="0075264C">
        <w:rPr>
          <w:rFonts w:ascii="Arial" w:hAnsi="Arial" w:cs="Arial"/>
          <w:color w:val="000000"/>
          <w:lang w:val="en-GB" w:eastAsia="en-GB"/>
        </w:rPr>
        <w:t xml:space="preserve"> C</w:t>
      </w:r>
      <w:r w:rsidR="00953E39" w:rsidRPr="00DF0737">
        <w:rPr>
          <w:rFonts w:ascii="Arial" w:hAnsi="Arial" w:cs="Arial"/>
          <w:color w:val="000000"/>
          <w:lang w:val="en-GB" w:eastAsia="en-GB"/>
        </w:rPr>
        <w:t>ouncil</w:t>
      </w:r>
      <w:r w:rsidR="009604E3" w:rsidRPr="00DF0737">
        <w:rPr>
          <w:rFonts w:ascii="Arial" w:hAnsi="Arial" w:cs="Arial"/>
          <w:color w:val="000000"/>
          <w:lang w:val="en-GB" w:eastAsia="en-GB"/>
        </w:rPr>
        <w:t xml:space="preserve">, </w:t>
      </w:r>
      <w:r w:rsidR="00953E39" w:rsidRPr="00DF0737">
        <w:rPr>
          <w:rFonts w:ascii="Arial" w:hAnsi="Arial" w:cs="Arial"/>
          <w:color w:val="000000"/>
          <w:lang w:val="en-GB" w:eastAsia="en-GB"/>
        </w:rPr>
        <w:t xml:space="preserve">Portfolio Holder </w:t>
      </w:r>
      <w:r w:rsidR="009604E3" w:rsidRPr="00DF0737">
        <w:rPr>
          <w:rFonts w:ascii="Arial" w:hAnsi="Arial" w:cs="Arial"/>
          <w:color w:val="000000"/>
          <w:lang w:val="en-GB" w:eastAsia="en-GB"/>
        </w:rPr>
        <w:t>for Communities, Health and Wellbeing, a</w:t>
      </w:r>
      <w:r w:rsidR="00927A93">
        <w:rPr>
          <w:rFonts w:ascii="Arial" w:hAnsi="Arial" w:cs="Arial"/>
          <w:color w:val="000000"/>
          <w:lang w:val="en-GB" w:eastAsia="en-GB"/>
        </w:rPr>
        <w:t>nd any relevant community group</w:t>
      </w:r>
      <w:r w:rsidR="000F6BB3">
        <w:rPr>
          <w:rFonts w:ascii="Arial" w:hAnsi="Arial" w:cs="Arial"/>
          <w:color w:val="000000"/>
          <w:lang w:val="en-GB" w:eastAsia="en-GB"/>
        </w:rPr>
        <w:t>s</w:t>
      </w:r>
      <w:r w:rsidR="009604E3" w:rsidRPr="00DF0737">
        <w:rPr>
          <w:rFonts w:ascii="Arial" w:hAnsi="Arial" w:cs="Arial"/>
          <w:color w:val="000000"/>
          <w:lang w:val="en-GB" w:eastAsia="en-GB"/>
        </w:rPr>
        <w:t>.</w:t>
      </w:r>
      <w:r w:rsidR="00927A93">
        <w:rPr>
          <w:rFonts w:ascii="Arial" w:hAnsi="Arial" w:cs="Arial"/>
          <w:color w:val="000000"/>
          <w:lang w:val="en-GB" w:eastAsia="en-GB"/>
        </w:rPr>
        <w:t xml:space="preserve">  </w:t>
      </w:r>
    </w:p>
    <w:p w14:paraId="79FD77C6" w14:textId="77777777" w:rsidR="00CA4BDA" w:rsidRDefault="00CA4BDA" w:rsidP="00CA4BDA">
      <w:pPr>
        <w:autoSpaceDE w:val="0"/>
        <w:autoSpaceDN w:val="0"/>
        <w:adjustRightInd w:val="0"/>
        <w:spacing w:after="0" w:line="240" w:lineRule="auto"/>
        <w:ind w:left="567" w:hanging="567"/>
        <w:rPr>
          <w:rFonts w:ascii="Arial" w:hAnsi="Arial" w:cs="Arial"/>
          <w:color w:val="000000"/>
          <w:lang w:val="en-GB" w:eastAsia="en-GB"/>
        </w:rPr>
      </w:pPr>
    </w:p>
    <w:p w14:paraId="27B10A14" w14:textId="53FD7F8D" w:rsidR="008F7996" w:rsidRDefault="007E6441" w:rsidP="008F7996">
      <w:pPr>
        <w:spacing w:after="0" w:line="240" w:lineRule="auto"/>
        <w:ind w:left="567" w:hanging="567"/>
        <w:jc w:val="both"/>
        <w:rPr>
          <w:rFonts w:ascii="Arial" w:hAnsi="Arial" w:cs="Arial"/>
          <w:color w:val="000000"/>
          <w:lang w:val="en-GB" w:eastAsia="en-GB"/>
        </w:rPr>
      </w:pPr>
      <w:r>
        <w:rPr>
          <w:rFonts w:ascii="Arial" w:hAnsi="Arial" w:cs="Arial"/>
          <w:color w:val="000000"/>
          <w:lang w:val="en-GB" w:eastAsia="en-GB"/>
        </w:rPr>
        <w:t>1.14</w:t>
      </w:r>
      <w:r w:rsidR="00CA4BDA">
        <w:rPr>
          <w:rFonts w:ascii="Arial" w:hAnsi="Arial" w:cs="Arial"/>
          <w:color w:val="000000"/>
          <w:lang w:val="en-GB" w:eastAsia="en-GB"/>
        </w:rPr>
        <w:tab/>
      </w:r>
      <w:r w:rsidR="000F6BB3">
        <w:rPr>
          <w:rFonts w:ascii="Arial" w:hAnsi="Arial" w:cs="Arial"/>
          <w:color w:val="000000"/>
          <w:lang w:val="en-GB" w:eastAsia="en-GB"/>
        </w:rPr>
        <w:t>The application is</w:t>
      </w:r>
      <w:r w:rsidR="00CA4BDA" w:rsidRPr="006C3EE3">
        <w:rPr>
          <w:rFonts w:ascii="Arial" w:hAnsi="Arial" w:cs="Arial"/>
          <w:color w:val="000000"/>
          <w:lang w:val="en-GB" w:eastAsia="en-GB"/>
        </w:rPr>
        <w:t xml:space="preserve"> assessed against </w:t>
      </w:r>
      <w:r w:rsidR="006C3EE3" w:rsidRPr="006C3EE3">
        <w:rPr>
          <w:rFonts w:ascii="Arial" w:hAnsi="Arial" w:cs="Arial"/>
        </w:rPr>
        <w:t>the requirements set out in the Localism Act 2011, relevant Regulations, and our own agreed procedure, determining if the application is compliant with the requirements. We us</w:t>
      </w:r>
      <w:r w:rsidR="000F6BB3">
        <w:rPr>
          <w:rFonts w:ascii="Arial" w:hAnsi="Arial" w:cs="Arial"/>
        </w:rPr>
        <w:t>e</w:t>
      </w:r>
      <w:r w:rsidR="006C3EE3" w:rsidRPr="006C3EE3">
        <w:rPr>
          <w:rFonts w:ascii="Arial" w:hAnsi="Arial" w:cs="Arial"/>
        </w:rPr>
        <w:t xml:space="preserve"> </w:t>
      </w:r>
      <w:r w:rsidR="00CA4BDA" w:rsidRPr="006C3EE3">
        <w:rPr>
          <w:rFonts w:ascii="Arial" w:hAnsi="Arial" w:cs="Arial"/>
          <w:color w:val="000000"/>
          <w:lang w:val="en-GB" w:eastAsia="en-GB"/>
        </w:rPr>
        <w:t xml:space="preserve">the information </w:t>
      </w:r>
      <w:r w:rsidR="006C3EE3" w:rsidRPr="006C3EE3">
        <w:rPr>
          <w:rFonts w:ascii="Arial" w:hAnsi="Arial" w:cs="Arial"/>
          <w:color w:val="000000"/>
          <w:lang w:val="en-GB" w:eastAsia="en-GB"/>
        </w:rPr>
        <w:t xml:space="preserve">provided on the nomination form and </w:t>
      </w:r>
      <w:r w:rsidR="006C3EE3">
        <w:rPr>
          <w:rFonts w:ascii="Arial" w:hAnsi="Arial" w:cs="Arial"/>
          <w:color w:val="000000"/>
          <w:lang w:val="en-GB" w:eastAsia="en-GB"/>
        </w:rPr>
        <w:t>information gathered d</w:t>
      </w:r>
      <w:r w:rsidR="00CA4BDA" w:rsidRPr="006C3EE3">
        <w:rPr>
          <w:rFonts w:ascii="Arial" w:hAnsi="Arial" w:cs="Arial"/>
          <w:color w:val="000000"/>
          <w:lang w:val="en-GB" w:eastAsia="en-GB"/>
        </w:rPr>
        <w:t>u</w:t>
      </w:r>
      <w:r w:rsidR="006C3EE3">
        <w:rPr>
          <w:rFonts w:ascii="Arial" w:hAnsi="Arial" w:cs="Arial"/>
          <w:color w:val="000000"/>
          <w:lang w:val="en-GB" w:eastAsia="en-GB"/>
        </w:rPr>
        <w:t>r</w:t>
      </w:r>
      <w:r w:rsidR="00CA4BDA" w:rsidRPr="006C3EE3">
        <w:rPr>
          <w:rFonts w:ascii="Arial" w:hAnsi="Arial" w:cs="Arial"/>
          <w:color w:val="000000"/>
          <w:lang w:val="en-GB" w:eastAsia="en-GB"/>
        </w:rPr>
        <w:t xml:space="preserve">ing the consultation period </w:t>
      </w:r>
      <w:r w:rsidR="006C3EE3" w:rsidRPr="006C3EE3">
        <w:rPr>
          <w:rFonts w:ascii="Arial" w:hAnsi="Arial" w:cs="Arial"/>
          <w:color w:val="000000"/>
          <w:lang w:val="en-GB" w:eastAsia="en-GB"/>
        </w:rPr>
        <w:t>to do this. We</w:t>
      </w:r>
      <w:r w:rsidR="00927A93" w:rsidRPr="006C3EE3">
        <w:rPr>
          <w:rFonts w:ascii="Arial" w:hAnsi="Arial" w:cs="Arial"/>
          <w:color w:val="000000"/>
          <w:lang w:val="en-GB" w:eastAsia="en-GB"/>
        </w:rPr>
        <w:t xml:space="preserve"> make a decision </w:t>
      </w:r>
      <w:r w:rsidR="00161438">
        <w:rPr>
          <w:rFonts w:ascii="Arial" w:hAnsi="Arial" w:cs="Arial"/>
          <w:color w:val="000000"/>
          <w:lang w:val="en-GB" w:eastAsia="en-GB"/>
        </w:rPr>
        <w:t xml:space="preserve">8 </w:t>
      </w:r>
      <w:r w:rsidR="00927A93" w:rsidRPr="006C3EE3">
        <w:rPr>
          <w:rFonts w:ascii="Arial" w:hAnsi="Arial" w:cs="Arial"/>
          <w:color w:val="000000"/>
          <w:lang w:val="en-GB" w:eastAsia="en-GB"/>
        </w:rPr>
        <w:t xml:space="preserve">weeks from the date the nomination was accepted. </w:t>
      </w:r>
      <w:r w:rsidR="001E7D7E" w:rsidRPr="008F7996">
        <w:rPr>
          <w:rFonts w:ascii="Arial" w:hAnsi="Arial" w:cs="Arial"/>
          <w:color w:val="000000"/>
          <w:lang w:val="en-GB" w:eastAsia="en-GB"/>
        </w:rPr>
        <w:t xml:space="preserve">Notice of the decision </w:t>
      </w:r>
      <w:r w:rsidR="000F6BB3">
        <w:rPr>
          <w:rFonts w:ascii="Arial" w:hAnsi="Arial" w:cs="Arial"/>
          <w:color w:val="000000"/>
          <w:lang w:val="en-GB" w:eastAsia="en-GB"/>
        </w:rPr>
        <w:t>is</w:t>
      </w:r>
      <w:r w:rsidR="00A570BF" w:rsidRPr="008F7996">
        <w:rPr>
          <w:rFonts w:ascii="Arial" w:hAnsi="Arial" w:cs="Arial"/>
          <w:color w:val="000000"/>
          <w:lang w:val="en-GB" w:eastAsia="en-GB"/>
        </w:rPr>
        <w:t xml:space="preserve"> sent to the community group</w:t>
      </w:r>
      <w:r w:rsidR="008F7996" w:rsidRPr="008F7996">
        <w:rPr>
          <w:rFonts w:ascii="Arial" w:hAnsi="Arial" w:cs="Arial"/>
          <w:color w:val="000000"/>
          <w:lang w:val="en-GB" w:eastAsia="en-GB"/>
        </w:rPr>
        <w:t>,</w:t>
      </w:r>
      <w:r w:rsidR="00A570BF" w:rsidRPr="008F7996">
        <w:rPr>
          <w:rFonts w:ascii="Arial" w:hAnsi="Arial" w:cs="Arial"/>
          <w:color w:val="000000"/>
          <w:lang w:val="en-GB" w:eastAsia="en-GB"/>
        </w:rPr>
        <w:t xml:space="preserve"> the owner </w:t>
      </w:r>
      <w:r w:rsidR="008F7996" w:rsidRPr="008F7996">
        <w:rPr>
          <w:rFonts w:ascii="Arial" w:hAnsi="Arial" w:cs="Arial"/>
          <w:color w:val="000000"/>
          <w:lang w:val="en-GB" w:eastAsia="en-GB"/>
        </w:rPr>
        <w:t xml:space="preserve">and </w:t>
      </w:r>
      <w:r w:rsidR="001E7D7E" w:rsidRPr="008F7996">
        <w:rPr>
          <w:rFonts w:ascii="Arial" w:hAnsi="Arial" w:cs="Arial"/>
          <w:color w:val="000000"/>
          <w:lang w:val="en-GB" w:eastAsia="en-GB"/>
        </w:rPr>
        <w:t xml:space="preserve">other </w:t>
      </w:r>
      <w:r w:rsidR="008F7996" w:rsidRPr="008F7996">
        <w:rPr>
          <w:rFonts w:ascii="Arial" w:hAnsi="Arial" w:cs="Arial"/>
          <w:color w:val="000000"/>
          <w:lang w:val="en-GB" w:eastAsia="en-GB"/>
        </w:rPr>
        <w:t>relevant parties</w:t>
      </w:r>
      <w:r w:rsidR="001E7D7E" w:rsidRPr="008F7996">
        <w:rPr>
          <w:rFonts w:ascii="Arial" w:hAnsi="Arial" w:cs="Arial"/>
          <w:color w:val="000000"/>
          <w:lang w:val="en-GB" w:eastAsia="en-GB"/>
        </w:rPr>
        <w:t xml:space="preserve"> </w:t>
      </w:r>
      <w:r w:rsidR="000F6BB3">
        <w:rPr>
          <w:rFonts w:ascii="Arial" w:hAnsi="Arial" w:cs="Arial"/>
          <w:color w:val="000000"/>
          <w:lang w:val="en-GB" w:eastAsia="en-GB"/>
        </w:rPr>
        <w:t>as stated in paragraph 1.13</w:t>
      </w:r>
      <w:r w:rsidR="00A570BF" w:rsidRPr="008F7996">
        <w:rPr>
          <w:rFonts w:ascii="Arial" w:hAnsi="Arial" w:cs="Arial"/>
          <w:color w:val="000000"/>
          <w:lang w:val="en-GB" w:eastAsia="en-GB"/>
        </w:rPr>
        <w:t xml:space="preserve">. </w:t>
      </w:r>
      <w:r w:rsidR="008F7996" w:rsidRPr="008F7996">
        <w:rPr>
          <w:rFonts w:ascii="Arial" w:hAnsi="Arial" w:cs="Arial"/>
          <w:color w:val="000000"/>
          <w:lang w:val="en-GB" w:eastAsia="en-GB"/>
        </w:rPr>
        <w:t xml:space="preserve"> </w:t>
      </w:r>
    </w:p>
    <w:p w14:paraId="144F05A6" w14:textId="77777777" w:rsidR="008F7996" w:rsidRDefault="008F7996" w:rsidP="008F7996">
      <w:pPr>
        <w:spacing w:after="0" w:line="240" w:lineRule="auto"/>
        <w:ind w:left="567" w:hanging="567"/>
        <w:jc w:val="both"/>
        <w:rPr>
          <w:rFonts w:ascii="Arial" w:hAnsi="Arial" w:cs="Arial"/>
          <w:color w:val="000000"/>
          <w:lang w:val="en-GB" w:eastAsia="en-GB"/>
        </w:rPr>
      </w:pPr>
    </w:p>
    <w:p w14:paraId="6A223C4A" w14:textId="0AB57D68" w:rsidR="00175F8A" w:rsidRPr="00175F8A" w:rsidRDefault="008F7996" w:rsidP="00175F8A">
      <w:pPr>
        <w:autoSpaceDE w:val="0"/>
        <w:autoSpaceDN w:val="0"/>
        <w:adjustRightInd w:val="0"/>
        <w:spacing w:after="0" w:line="240" w:lineRule="auto"/>
        <w:ind w:left="567" w:hanging="567"/>
        <w:rPr>
          <w:rFonts w:ascii="Arial" w:hAnsi="Arial" w:cs="Arial"/>
          <w:color w:val="000000"/>
          <w:sz w:val="23"/>
          <w:szCs w:val="23"/>
          <w:lang w:val="en-GB" w:eastAsia="en-GB"/>
        </w:rPr>
      </w:pPr>
      <w:r>
        <w:rPr>
          <w:rFonts w:ascii="Arial" w:hAnsi="Arial" w:cs="Arial"/>
          <w:color w:val="000000"/>
          <w:lang w:val="en-GB" w:eastAsia="en-GB"/>
        </w:rPr>
        <w:t>1.1</w:t>
      </w:r>
      <w:r w:rsidR="007E6441">
        <w:rPr>
          <w:rFonts w:ascii="Arial" w:hAnsi="Arial" w:cs="Arial"/>
          <w:color w:val="000000"/>
          <w:lang w:val="en-GB" w:eastAsia="en-GB"/>
        </w:rPr>
        <w:t>5</w:t>
      </w:r>
      <w:r>
        <w:rPr>
          <w:rFonts w:ascii="Arial" w:hAnsi="Arial" w:cs="Arial"/>
          <w:color w:val="000000"/>
          <w:lang w:val="en-GB" w:eastAsia="en-GB"/>
        </w:rPr>
        <w:tab/>
      </w:r>
      <w:r w:rsidR="00241AFE">
        <w:rPr>
          <w:rFonts w:ascii="Arial" w:hAnsi="Arial" w:cs="Arial"/>
          <w:color w:val="000000"/>
          <w:lang w:eastAsia="en-GB"/>
        </w:rPr>
        <w:t>We publish a list</w:t>
      </w:r>
      <w:r w:rsidR="000F6BB3">
        <w:rPr>
          <w:rFonts w:ascii="Arial" w:hAnsi="Arial" w:cs="Arial"/>
          <w:color w:val="000000"/>
          <w:lang w:eastAsia="en-GB"/>
        </w:rPr>
        <w:t xml:space="preserve"> of </w:t>
      </w:r>
      <w:r w:rsidRPr="00C951C9">
        <w:rPr>
          <w:rFonts w:ascii="Arial" w:hAnsi="Arial" w:cs="Arial"/>
          <w:color w:val="000000"/>
          <w:lang w:eastAsia="en-GB"/>
        </w:rPr>
        <w:t xml:space="preserve">successfully nominated </w:t>
      </w:r>
      <w:r w:rsidR="000F6BB3">
        <w:rPr>
          <w:rFonts w:ascii="Arial" w:hAnsi="Arial" w:cs="Arial"/>
          <w:color w:val="000000"/>
          <w:lang w:eastAsia="en-GB"/>
        </w:rPr>
        <w:t>a</w:t>
      </w:r>
      <w:r w:rsidR="000F6BB3" w:rsidRPr="00C951C9">
        <w:rPr>
          <w:rFonts w:ascii="Arial" w:hAnsi="Arial" w:cs="Arial"/>
          <w:color w:val="000000"/>
          <w:lang w:eastAsia="en-GB"/>
        </w:rPr>
        <w:t xml:space="preserve">ssets </w:t>
      </w:r>
      <w:r w:rsidRPr="00C951C9">
        <w:rPr>
          <w:rFonts w:ascii="Arial" w:hAnsi="Arial" w:cs="Arial"/>
          <w:color w:val="000000"/>
          <w:lang w:eastAsia="en-GB"/>
        </w:rPr>
        <w:t xml:space="preserve">and </w:t>
      </w:r>
      <w:r w:rsidR="00241AFE">
        <w:rPr>
          <w:rFonts w:ascii="Arial" w:hAnsi="Arial" w:cs="Arial"/>
          <w:color w:val="000000"/>
          <w:lang w:eastAsia="en-GB"/>
        </w:rPr>
        <w:t xml:space="preserve">unsuccessfully nominated </w:t>
      </w:r>
      <w:r w:rsidR="000F6BB3" w:rsidRPr="00C951C9">
        <w:rPr>
          <w:rFonts w:ascii="Arial" w:hAnsi="Arial" w:cs="Arial"/>
          <w:color w:val="000000"/>
          <w:lang w:eastAsia="en-GB"/>
        </w:rPr>
        <w:t>assets</w:t>
      </w:r>
      <w:r w:rsidR="000F6BB3">
        <w:rPr>
          <w:rFonts w:ascii="Arial" w:hAnsi="Arial" w:cs="Arial"/>
          <w:color w:val="000000"/>
          <w:lang w:eastAsia="en-GB"/>
        </w:rPr>
        <w:t xml:space="preserve"> </w:t>
      </w:r>
      <w:r w:rsidR="00241AFE">
        <w:rPr>
          <w:rFonts w:ascii="Arial" w:hAnsi="Arial" w:cs="Arial"/>
          <w:color w:val="000000"/>
          <w:lang w:eastAsia="en-GB"/>
        </w:rPr>
        <w:t>on our</w:t>
      </w:r>
      <w:r w:rsidRPr="00C951C9">
        <w:rPr>
          <w:rFonts w:ascii="Arial" w:hAnsi="Arial" w:cs="Arial"/>
          <w:color w:val="000000"/>
          <w:lang w:eastAsia="en-GB"/>
        </w:rPr>
        <w:t xml:space="preserve"> websit</w:t>
      </w:r>
      <w:r w:rsidR="00241AFE">
        <w:rPr>
          <w:rFonts w:ascii="Arial" w:hAnsi="Arial" w:cs="Arial"/>
          <w:color w:val="000000"/>
          <w:lang w:eastAsia="en-GB"/>
        </w:rPr>
        <w:t>e, this is our Community Asset Register.</w:t>
      </w:r>
      <w:r w:rsidR="00175F8A">
        <w:rPr>
          <w:rFonts w:ascii="Arial" w:hAnsi="Arial" w:cs="Arial"/>
          <w:color w:val="000000"/>
          <w:lang w:eastAsia="en-GB"/>
        </w:rPr>
        <w:t xml:space="preserve"> </w:t>
      </w:r>
      <w:r w:rsidR="00175F8A">
        <w:rPr>
          <w:rFonts w:ascii="Arial" w:hAnsi="Arial" w:cs="Arial"/>
          <w:color w:val="000000"/>
          <w:sz w:val="23"/>
          <w:szCs w:val="23"/>
          <w:lang w:val="en-GB" w:eastAsia="en-GB"/>
        </w:rPr>
        <w:t xml:space="preserve">We </w:t>
      </w:r>
      <w:r w:rsidR="00175F8A" w:rsidRPr="00C951C9">
        <w:rPr>
          <w:rFonts w:ascii="Arial" w:hAnsi="Arial" w:cs="Arial"/>
          <w:color w:val="000000"/>
          <w:lang w:eastAsia="en-GB"/>
        </w:rPr>
        <w:t>remove asset</w:t>
      </w:r>
      <w:r w:rsidR="00175F8A">
        <w:rPr>
          <w:rFonts w:ascii="Arial" w:hAnsi="Arial" w:cs="Arial"/>
          <w:color w:val="000000"/>
          <w:lang w:eastAsia="en-GB"/>
        </w:rPr>
        <w:t>s</w:t>
      </w:r>
      <w:r w:rsidR="00175F8A" w:rsidRPr="00C951C9">
        <w:rPr>
          <w:rFonts w:ascii="Arial" w:hAnsi="Arial" w:cs="Arial"/>
          <w:color w:val="000000"/>
          <w:lang w:eastAsia="en-GB"/>
        </w:rPr>
        <w:t xml:space="preserve"> from the </w:t>
      </w:r>
      <w:r w:rsidR="00175F8A">
        <w:rPr>
          <w:rFonts w:ascii="Arial" w:hAnsi="Arial" w:cs="Arial"/>
          <w:color w:val="000000"/>
          <w:lang w:eastAsia="en-GB"/>
        </w:rPr>
        <w:t>Community Asset Register:</w:t>
      </w:r>
    </w:p>
    <w:p w14:paraId="3E6FDCB7" w14:textId="43E3F053" w:rsidR="00175F8A" w:rsidRPr="00175F8A" w:rsidRDefault="00175F8A" w:rsidP="00911039">
      <w:pPr>
        <w:pStyle w:val="ListParagraph"/>
        <w:numPr>
          <w:ilvl w:val="0"/>
          <w:numId w:val="32"/>
        </w:numPr>
        <w:tabs>
          <w:tab w:val="left" w:pos="993"/>
        </w:tabs>
        <w:autoSpaceDE w:val="0"/>
        <w:autoSpaceDN w:val="0"/>
        <w:adjustRightInd w:val="0"/>
        <w:spacing w:line="240" w:lineRule="auto"/>
        <w:ind w:left="993" w:hanging="426"/>
        <w:rPr>
          <w:rFonts w:cs="Arial"/>
          <w:color w:val="000000"/>
        </w:rPr>
      </w:pPr>
      <w:r w:rsidRPr="00175F8A">
        <w:rPr>
          <w:rFonts w:cs="Arial"/>
          <w:color w:val="000000"/>
        </w:rPr>
        <w:t>after a period of 5 years, unless t</w:t>
      </w:r>
      <w:r>
        <w:rPr>
          <w:rFonts w:cs="Arial"/>
          <w:color w:val="000000"/>
        </w:rPr>
        <w:t>he asset is disposed of earlier</w:t>
      </w:r>
      <w:r w:rsidR="00911039">
        <w:rPr>
          <w:rFonts w:cs="Arial"/>
          <w:color w:val="000000"/>
        </w:rPr>
        <w:t xml:space="preserve"> as a relevant disposal</w:t>
      </w:r>
      <w:r>
        <w:rPr>
          <w:rFonts w:cs="Arial"/>
          <w:color w:val="000000"/>
        </w:rPr>
        <w:t>;</w:t>
      </w:r>
    </w:p>
    <w:p w14:paraId="345DEE71" w14:textId="58C7FE74" w:rsidR="00175F8A" w:rsidRPr="00175F8A" w:rsidRDefault="00175F8A" w:rsidP="00175F8A">
      <w:pPr>
        <w:pStyle w:val="ListParagraph"/>
        <w:numPr>
          <w:ilvl w:val="0"/>
          <w:numId w:val="32"/>
        </w:numPr>
        <w:tabs>
          <w:tab w:val="left" w:pos="993"/>
        </w:tabs>
        <w:autoSpaceDE w:val="0"/>
        <w:autoSpaceDN w:val="0"/>
        <w:adjustRightInd w:val="0"/>
        <w:spacing w:line="240" w:lineRule="auto"/>
        <w:ind w:left="993" w:hanging="426"/>
        <w:rPr>
          <w:rFonts w:cs="Arial"/>
          <w:color w:val="000000"/>
        </w:rPr>
      </w:pPr>
      <w:r w:rsidRPr="00175F8A">
        <w:rPr>
          <w:rFonts w:cs="Arial"/>
          <w:color w:val="000000"/>
        </w:rPr>
        <w:t xml:space="preserve">or if </w:t>
      </w:r>
      <w:r>
        <w:rPr>
          <w:rFonts w:cs="Arial"/>
          <w:color w:val="000000"/>
        </w:rPr>
        <w:t>we form</w:t>
      </w:r>
      <w:r w:rsidRPr="00175F8A">
        <w:rPr>
          <w:rFonts w:cs="Arial"/>
          <w:color w:val="000000"/>
        </w:rPr>
        <w:t xml:space="preserve"> the opinion that the land or building is no longer of community value.</w:t>
      </w:r>
    </w:p>
    <w:p w14:paraId="3B60400B" w14:textId="1557F36C" w:rsidR="00175F8A" w:rsidRDefault="00175F8A" w:rsidP="00175F8A">
      <w:pPr>
        <w:autoSpaceDE w:val="0"/>
        <w:autoSpaceDN w:val="0"/>
        <w:adjustRightInd w:val="0"/>
        <w:spacing w:after="0" w:line="240" w:lineRule="auto"/>
        <w:ind w:left="567" w:hanging="567"/>
        <w:rPr>
          <w:rFonts w:ascii="Arial" w:hAnsi="Arial" w:cs="Arial"/>
          <w:color w:val="000000"/>
          <w:lang w:eastAsia="en-GB"/>
        </w:rPr>
      </w:pPr>
    </w:p>
    <w:p w14:paraId="005372D1" w14:textId="6B4EA7DF" w:rsidR="00175F8A" w:rsidRPr="00C951C9" w:rsidRDefault="00175F8A" w:rsidP="00175F8A">
      <w:pPr>
        <w:autoSpaceDE w:val="0"/>
        <w:autoSpaceDN w:val="0"/>
        <w:adjustRightInd w:val="0"/>
        <w:spacing w:after="0" w:line="240" w:lineRule="auto"/>
        <w:ind w:left="567" w:hanging="567"/>
        <w:rPr>
          <w:rFonts w:ascii="Arial" w:hAnsi="Arial" w:cs="Arial"/>
          <w:color w:val="000000"/>
          <w:lang w:eastAsia="en-GB"/>
        </w:rPr>
      </w:pPr>
      <w:r>
        <w:rPr>
          <w:rFonts w:ascii="Arial" w:hAnsi="Arial" w:cs="Arial"/>
          <w:color w:val="000000"/>
          <w:lang w:eastAsia="en-GB"/>
        </w:rPr>
        <w:t>1.1</w:t>
      </w:r>
      <w:r w:rsidR="007E6441">
        <w:rPr>
          <w:rFonts w:ascii="Arial" w:hAnsi="Arial" w:cs="Arial"/>
          <w:color w:val="000000"/>
          <w:lang w:eastAsia="en-GB"/>
        </w:rPr>
        <w:t>6</w:t>
      </w:r>
      <w:r>
        <w:rPr>
          <w:rFonts w:ascii="Arial" w:hAnsi="Arial" w:cs="Arial"/>
          <w:color w:val="000000"/>
          <w:lang w:eastAsia="en-GB"/>
        </w:rPr>
        <w:tab/>
        <w:t xml:space="preserve">If </w:t>
      </w:r>
      <w:r w:rsidRPr="00175F8A">
        <w:rPr>
          <w:rFonts w:ascii="Arial" w:hAnsi="Arial" w:cs="Arial"/>
          <w:color w:val="000000"/>
          <w:lang w:eastAsia="en-GB"/>
        </w:rPr>
        <w:t xml:space="preserve">the nomination is successful, we </w:t>
      </w:r>
      <w:r w:rsidRPr="00175F8A">
        <w:rPr>
          <w:rFonts w:ascii="Arial" w:hAnsi="Arial" w:cs="Arial"/>
          <w:color w:val="000000"/>
          <w:lang w:val="en-GB" w:eastAsia="en-GB"/>
        </w:rPr>
        <w:t>also add the asset to the Local Land Charges Register and if the land is registered, apply for a restriction on the Land Register in Form QQ.</w:t>
      </w:r>
      <w:r w:rsidRPr="00A570BF">
        <w:rPr>
          <w:rFonts w:ascii="Arial" w:hAnsi="Arial" w:cs="Arial"/>
          <w:color w:val="000000"/>
          <w:sz w:val="23"/>
          <w:szCs w:val="23"/>
          <w:lang w:val="en-GB" w:eastAsia="en-GB"/>
        </w:rPr>
        <w:t xml:space="preserve"> </w:t>
      </w:r>
      <w:r>
        <w:rPr>
          <w:rFonts w:ascii="Arial" w:hAnsi="Arial" w:cs="Arial"/>
          <w:color w:val="000000"/>
          <w:sz w:val="23"/>
          <w:szCs w:val="23"/>
          <w:lang w:val="en-GB" w:eastAsia="en-GB"/>
        </w:rPr>
        <w:t xml:space="preserve"> </w:t>
      </w:r>
    </w:p>
    <w:p w14:paraId="1C685F25" w14:textId="77777777" w:rsidR="00175F8A" w:rsidRPr="00A570BF" w:rsidRDefault="00175F8A" w:rsidP="00175F8A">
      <w:pPr>
        <w:autoSpaceDE w:val="0"/>
        <w:autoSpaceDN w:val="0"/>
        <w:adjustRightInd w:val="0"/>
        <w:spacing w:after="0" w:line="240" w:lineRule="auto"/>
        <w:rPr>
          <w:rFonts w:ascii="Arial" w:hAnsi="Arial" w:cs="Arial"/>
          <w:color w:val="000000"/>
          <w:sz w:val="23"/>
          <w:szCs w:val="23"/>
          <w:lang w:val="en-GB" w:eastAsia="en-GB"/>
        </w:rPr>
      </w:pPr>
    </w:p>
    <w:p w14:paraId="6B16D027" w14:textId="77777777" w:rsidR="00175F8A" w:rsidRDefault="00175F8A" w:rsidP="00175F8A">
      <w:pPr>
        <w:autoSpaceDE w:val="0"/>
        <w:autoSpaceDN w:val="0"/>
        <w:adjustRightInd w:val="0"/>
        <w:spacing w:after="0" w:line="240" w:lineRule="auto"/>
        <w:rPr>
          <w:rFonts w:ascii="Arial" w:hAnsi="Arial" w:cs="Arial"/>
          <w:color w:val="000000"/>
          <w:lang w:eastAsia="en-GB"/>
        </w:rPr>
      </w:pPr>
    </w:p>
    <w:p w14:paraId="56C3BB80" w14:textId="77777777" w:rsidR="00241AFE" w:rsidRDefault="00241AFE" w:rsidP="008F7996">
      <w:pPr>
        <w:spacing w:after="0" w:line="240" w:lineRule="auto"/>
        <w:ind w:left="567" w:hanging="567"/>
        <w:jc w:val="both"/>
        <w:rPr>
          <w:rFonts w:ascii="Arial" w:hAnsi="Arial" w:cs="Arial"/>
          <w:color w:val="000000"/>
          <w:lang w:val="en-GB" w:eastAsia="en-GB"/>
        </w:rPr>
      </w:pPr>
    </w:p>
    <w:p w14:paraId="2DFCFDDC" w14:textId="77777777" w:rsidR="00241AFE" w:rsidRDefault="00241AFE" w:rsidP="008F7996">
      <w:pPr>
        <w:spacing w:after="0" w:line="240" w:lineRule="auto"/>
        <w:ind w:left="567" w:hanging="567"/>
        <w:jc w:val="both"/>
        <w:rPr>
          <w:rFonts w:ascii="Arial" w:hAnsi="Arial" w:cs="Arial"/>
          <w:color w:val="000000"/>
          <w:lang w:val="en-GB" w:eastAsia="en-GB"/>
        </w:rPr>
      </w:pPr>
    </w:p>
    <w:p w14:paraId="5E45AA82" w14:textId="77777777" w:rsidR="00241AFE" w:rsidRDefault="00241AFE" w:rsidP="008F7996">
      <w:pPr>
        <w:spacing w:after="0" w:line="240" w:lineRule="auto"/>
        <w:ind w:left="567" w:hanging="567"/>
        <w:jc w:val="both"/>
        <w:rPr>
          <w:rFonts w:ascii="Arial" w:hAnsi="Arial" w:cs="Arial"/>
          <w:color w:val="000000"/>
          <w:lang w:val="en-GB" w:eastAsia="en-GB"/>
        </w:rPr>
        <w:sectPr w:rsidR="00241AFE" w:rsidSect="00E11D70">
          <w:headerReference w:type="default" r:id="rId19"/>
          <w:pgSz w:w="12240" w:h="15840"/>
          <w:pgMar w:top="1440" w:right="1800" w:bottom="1440" w:left="1800" w:header="720" w:footer="720" w:gutter="0"/>
          <w:cols w:space="720"/>
          <w:docGrid w:linePitch="360"/>
        </w:sectPr>
      </w:pPr>
    </w:p>
    <w:p w14:paraId="5DA3AB06" w14:textId="3120E731" w:rsidR="00241AFE" w:rsidRDefault="00BC335F" w:rsidP="00045169">
      <w:pPr>
        <w:pStyle w:val="Heading2"/>
        <w:numPr>
          <w:ilvl w:val="0"/>
          <w:numId w:val="40"/>
        </w:numPr>
        <w:ind w:left="567" w:hanging="567"/>
      </w:pPr>
      <w:r>
        <w:lastRenderedPageBreak/>
        <w:t>Review and a</w:t>
      </w:r>
      <w:r w:rsidR="00241AFE" w:rsidRPr="00241AFE">
        <w:t>ppeals</w:t>
      </w:r>
    </w:p>
    <w:p w14:paraId="2AD94651" w14:textId="77777777" w:rsidR="00E965C4" w:rsidRDefault="00E965C4" w:rsidP="00E965C4">
      <w:pPr>
        <w:pStyle w:val="ListParagraph"/>
        <w:spacing w:line="240" w:lineRule="auto"/>
        <w:ind w:left="567"/>
        <w:jc w:val="both"/>
        <w:rPr>
          <w:rFonts w:cs="Arial"/>
          <w:b/>
          <w:color w:val="000000"/>
        </w:rPr>
      </w:pPr>
    </w:p>
    <w:p w14:paraId="6C6B48F2" w14:textId="6ADA5C9B" w:rsidR="00E965C4" w:rsidRDefault="00E965C4" w:rsidP="00045169">
      <w:pPr>
        <w:pStyle w:val="Heading3"/>
      </w:pPr>
      <w:r>
        <w:t>Internal listing review</w:t>
      </w:r>
    </w:p>
    <w:p w14:paraId="3665EA2B" w14:textId="77777777" w:rsidR="00175F8A" w:rsidRDefault="00175F8A" w:rsidP="00175F8A">
      <w:pPr>
        <w:pStyle w:val="ListParagraph"/>
        <w:spacing w:line="240" w:lineRule="auto"/>
        <w:ind w:left="567"/>
        <w:jc w:val="both"/>
        <w:rPr>
          <w:rFonts w:cs="Arial"/>
          <w:b/>
          <w:color w:val="000000"/>
        </w:rPr>
      </w:pPr>
    </w:p>
    <w:p w14:paraId="1E9A427A" w14:textId="363AD977" w:rsidR="00A66511" w:rsidRDefault="00C202A4" w:rsidP="00C202A4">
      <w:pPr>
        <w:autoSpaceDE w:val="0"/>
        <w:autoSpaceDN w:val="0"/>
        <w:adjustRightInd w:val="0"/>
        <w:spacing w:after="0" w:line="240" w:lineRule="auto"/>
        <w:ind w:left="567" w:hanging="567"/>
        <w:rPr>
          <w:rFonts w:ascii="Arial" w:hAnsi="Arial" w:cs="Arial"/>
          <w:color w:val="000000"/>
          <w:lang w:val="en-GB" w:eastAsia="en-GB"/>
        </w:rPr>
      </w:pPr>
      <w:r>
        <w:rPr>
          <w:rFonts w:ascii="Arial" w:hAnsi="Arial" w:cs="Arial"/>
          <w:color w:val="000000"/>
          <w:lang w:val="en-GB" w:eastAsia="en-GB"/>
        </w:rPr>
        <w:t>2.1</w:t>
      </w:r>
      <w:r>
        <w:rPr>
          <w:rFonts w:ascii="Arial" w:hAnsi="Arial" w:cs="Arial"/>
          <w:color w:val="000000"/>
          <w:lang w:val="en-GB" w:eastAsia="en-GB"/>
        </w:rPr>
        <w:tab/>
      </w:r>
      <w:r w:rsidR="00A570BF" w:rsidRPr="008F7996">
        <w:rPr>
          <w:rFonts w:ascii="Arial" w:hAnsi="Arial" w:cs="Arial"/>
          <w:color w:val="000000"/>
          <w:lang w:val="en-GB" w:eastAsia="en-GB"/>
        </w:rPr>
        <w:t>I</w:t>
      </w:r>
      <w:r w:rsidR="001E7D7E" w:rsidRPr="008F7996">
        <w:rPr>
          <w:rFonts w:ascii="Arial" w:hAnsi="Arial" w:cs="Arial"/>
          <w:color w:val="000000"/>
          <w:lang w:val="en-GB" w:eastAsia="en-GB"/>
        </w:rPr>
        <w:t xml:space="preserve">f an asset is listed, </w:t>
      </w:r>
      <w:r w:rsidR="00A570BF" w:rsidRPr="008F7996">
        <w:rPr>
          <w:rFonts w:ascii="Arial" w:hAnsi="Arial" w:cs="Arial"/>
          <w:color w:val="000000"/>
          <w:lang w:val="en-GB" w:eastAsia="en-GB"/>
        </w:rPr>
        <w:t xml:space="preserve">the owner </w:t>
      </w:r>
      <w:r w:rsidR="00545016">
        <w:rPr>
          <w:rFonts w:ascii="Arial" w:hAnsi="Arial" w:cs="Arial"/>
          <w:color w:val="000000"/>
          <w:lang w:val="en-GB" w:eastAsia="en-GB"/>
        </w:rPr>
        <w:t>has</w:t>
      </w:r>
      <w:r w:rsidR="00A570BF" w:rsidRPr="008F7996">
        <w:rPr>
          <w:rFonts w:ascii="Arial" w:hAnsi="Arial" w:cs="Arial"/>
          <w:color w:val="000000"/>
          <w:lang w:val="en-GB" w:eastAsia="en-GB"/>
        </w:rPr>
        <w:t xml:space="preserve"> the right to appeal against the decision within 8 weeks of </w:t>
      </w:r>
      <w:r w:rsidR="007245A4">
        <w:rPr>
          <w:rFonts w:ascii="Arial" w:hAnsi="Arial" w:cs="Arial"/>
          <w:color w:val="000000"/>
          <w:lang w:val="en-GB" w:eastAsia="en-GB"/>
        </w:rPr>
        <w:t xml:space="preserve">us </w:t>
      </w:r>
      <w:r w:rsidR="00A570BF" w:rsidRPr="008F7996">
        <w:rPr>
          <w:rFonts w:ascii="Arial" w:hAnsi="Arial" w:cs="Arial"/>
          <w:color w:val="000000"/>
          <w:lang w:val="en-GB" w:eastAsia="en-GB"/>
        </w:rPr>
        <w:t>notifying them of the decision.</w:t>
      </w:r>
      <w:r w:rsidR="001E7D7E" w:rsidRPr="008F7996">
        <w:rPr>
          <w:rFonts w:ascii="Arial" w:hAnsi="Arial" w:cs="Arial"/>
          <w:color w:val="000000"/>
          <w:lang w:val="en-GB" w:eastAsia="en-GB"/>
        </w:rPr>
        <w:t xml:space="preserve"> Please note that there </w:t>
      </w:r>
      <w:r w:rsidR="0007471D">
        <w:rPr>
          <w:rFonts w:ascii="Arial" w:hAnsi="Arial" w:cs="Arial"/>
          <w:color w:val="000000"/>
          <w:lang w:val="en-GB" w:eastAsia="en-GB"/>
        </w:rPr>
        <w:t xml:space="preserve">is </w:t>
      </w:r>
      <w:r w:rsidR="001E7D7E" w:rsidRPr="008F7996">
        <w:rPr>
          <w:rFonts w:ascii="Arial" w:hAnsi="Arial" w:cs="Arial"/>
          <w:color w:val="000000"/>
          <w:lang w:val="en-GB" w:eastAsia="en-GB"/>
        </w:rPr>
        <w:t>no right of appeal for community groups against a decision.</w:t>
      </w:r>
    </w:p>
    <w:p w14:paraId="5987C856" w14:textId="77777777" w:rsidR="00175F8A" w:rsidRDefault="00175F8A" w:rsidP="00C202A4">
      <w:pPr>
        <w:autoSpaceDE w:val="0"/>
        <w:autoSpaceDN w:val="0"/>
        <w:adjustRightInd w:val="0"/>
        <w:spacing w:after="0" w:line="240" w:lineRule="auto"/>
        <w:ind w:left="567" w:hanging="567"/>
        <w:rPr>
          <w:rFonts w:ascii="Arial" w:hAnsi="Arial" w:cs="Arial"/>
          <w:color w:val="000000"/>
          <w:lang w:val="en-GB" w:eastAsia="en-GB"/>
        </w:rPr>
      </w:pPr>
    </w:p>
    <w:p w14:paraId="2E0A9335" w14:textId="77777777" w:rsidR="007245A4" w:rsidRDefault="00175F8A" w:rsidP="007245A4">
      <w:pPr>
        <w:autoSpaceDE w:val="0"/>
        <w:autoSpaceDN w:val="0"/>
        <w:adjustRightInd w:val="0"/>
        <w:spacing w:after="0" w:line="240" w:lineRule="auto"/>
        <w:ind w:left="567" w:hanging="567"/>
        <w:rPr>
          <w:rFonts w:ascii="Arial" w:hAnsi="Arial" w:cs="Arial"/>
          <w:color w:val="000000"/>
          <w:szCs w:val="23"/>
          <w:lang w:val="en-GB" w:eastAsia="en-GB"/>
        </w:rPr>
      </w:pPr>
      <w:r>
        <w:rPr>
          <w:rFonts w:ascii="Arial" w:hAnsi="Arial" w:cs="Arial"/>
          <w:color w:val="000000"/>
          <w:lang w:val="en-GB" w:eastAsia="en-GB"/>
        </w:rPr>
        <w:t>2.2</w:t>
      </w:r>
      <w:r>
        <w:rPr>
          <w:rFonts w:ascii="Arial" w:hAnsi="Arial" w:cs="Arial"/>
          <w:color w:val="000000"/>
          <w:lang w:val="en-GB" w:eastAsia="en-GB"/>
        </w:rPr>
        <w:tab/>
      </w:r>
      <w:r w:rsidR="007245A4" w:rsidRPr="009645A8">
        <w:rPr>
          <w:rFonts w:ascii="Arial" w:hAnsi="Arial" w:cs="Arial"/>
          <w:color w:val="000000"/>
          <w:szCs w:val="23"/>
          <w:lang w:val="en-GB" w:eastAsia="en-GB"/>
        </w:rPr>
        <w:t xml:space="preserve">An appeal must be done in writing to: </w:t>
      </w:r>
    </w:p>
    <w:p w14:paraId="1389413C" w14:textId="77777777" w:rsidR="00545016" w:rsidRPr="009645A8" w:rsidRDefault="00545016" w:rsidP="007245A4">
      <w:pPr>
        <w:autoSpaceDE w:val="0"/>
        <w:autoSpaceDN w:val="0"/>
        <w:adjustRightInd w:val="0"/>
        <w:spacing w:after="0" w:line="240" w:lineRule="auto"/>
        <w:ind w:left="567" w:hanging="567"/>
        <w:rPr>
          <w:rFonts w:ascii="Arial" w:hAnsi="Arial" w:cs="Arial"/>
          <w:color w:val="000000"/>
          <w:szCs w:val="23"/>
          <w:lang w:val="en-GB" w:eastAsia="en-GB"/>
        </w:rPr>
      </w:pPr>
    </w:p>
    <w:p w14:paraId="66BE2E58" w14:textId="57D6E462" w:rsidR="007245A4" w:rsidRPr="007245A4" w:rsidRDefault="007245A4" w:rsidP="007245A4">
      <w:pPr>
        <w:autoSpaceDE w:val="0"/>
        <w:autoSpaceDN w:val="0"/>
        <w:adjustRightInd w:val="0"/>
        <w:spacing w:after="0" w:line="240" w:lineRule="auto"/>
        <w:ind w:left="567"/>
        <w:rPr>
          <w:rFonts w:ascii="Arial" w:hAnsi="Arial" w:cs="Arial"/>
          <w:sz w:val="23"/>
          <w:szCs w:val="23"/>
          <w:lang w:val="en-GB" w:eastAsia="en-GB"/>
        </w:rPr>
      </w:pPr>
      <w:r w:rsidRPr="007245A4">
        <w:rPr>
          <w:rFonts w:ascii="Arial" w:hAnsi="Arial" w:cs="Arial"/>
          <w:sz w:val="23"/>
          <w:szCs w:val="23"/>
          <w:lang w:val="en-GB" w:eastAsia="en-GB"/>
        </w:rPr>
        <w:t xml:space="preserve">Email: </w:t>
      </w:r>
      <w:r w:rsidR="00545016">
        <w:rPr>
          <w:rFonts w:ascii="Arial" w:hAnsi="Arial" w:cs="Arial"/>
          <w:sz w:val="23"/>
          <w:szCs w:val="23"/>
          <w:lang w:val="en-GB" w:eastAsia="en-GB"/>
        </w:rPr>
        <w:tab/>
      </w:r>
      <w:r w:rsidR="00545016">
        <w:rPr>
          <w:rFonts w:ascii="Arial" w:hAnsi="Arial" w:cs="Arial"/>
          <w:sz w:val="23"/>
          <w:szCs w:val="23"/>
          <w:lang w:val="en-GB" w:eastAsia="en-GB"/>
        </w:rPr>
        <w:tab/>
      </w:r>
      <w:hyperlink r:id="rId20" w:history="1">
        <w:r w:rsidRPr="00A37324">
          <w:rPr>
            <w:rStyle w:val="Hyperlink"/>
            <w:rFonts w:ascii="Arial" w:hAnsi="Arial" w:cs="Arial"/>
            <w:sz w:val="23"/>
            <w:szCs w:val="23"/>
            <w:lang w:val="en-GB" w:eastAsia="en-GB"/>
          </w:rPr>
          <w:t>policy@carlisle.gov.uk</w:t>
        </w:r>
      </w:hyperlink>
      <w:r>
        <w:rPr>
          <w:rFonts w:ascii="Arial" w:hAnsi="Arial" w:cs="Arial"/>
          <w:sz w:val="23"/>
          <w:szCs w:val="23"/>
          <w:lang w:val="en-GB" w:eastAsia="en-GB"/>
        </w:rPr>
        <w:t xml:space="preserve"> </w:t>
      </w:r>
    </w:p>
    <w:p w14:paraId="3A4CEB2F" w14:textId="6FDF3833" w:rsidR="007245A4" w:rsidRDefault="007245A4" w:rsidP="00545016">
      <w:pPr>
        <w:autoSpaceDE w:val="0"/>
        <w:autoSpaceDN w:val="0"/>
        <w:adjustRightInd w:val="0"/>
        <w:spacing w:after="0" w:line="240" w:lineRule="auto"/>
        <w:ind w:left="567"/>
        <w:rPr>
          <w:rFonts w:ascii="Arial" w:hAnsi="Arial" w:cs="Arial"/>
          <w:color w:val="000000"/>
          <w:sz w:val="23"/>
          <w:szCs w:val="23"/>
          <w:lang w:val="en-GB" w:eastAsia="en-GB"/>
        </w:rPr>
      </w:pPr>
      <w:r w:rsidRPr="00681B49">
        <w:rPr>
          <w:rFonts w:ascii="Arial" w:hAnsi="Arial" w:cs="Arial"/>
          <w:color w:val="000000"/>
          <w:sz w:val="23"/>
          <w:szCs w:val="23"/>
          <w:lang w:val="en-GB" w:eastAsia="en-GB"/>
        </w:rPr>
        <w:t xml:space="preserve">Post: </w:t>
      </w:r>
      <w:r w:rsidR="00545016">
        <w:rPr>
          <w:rFonts w:ascii="Arial" w:hAnsi="Arial" w:cs="Arial"/>
          <w:color w:val="000000"/>
          <w:sz w:val="23"/>
          <w:szCs w:val="23"/>
          <w:lang w:val="en-GB" w:eastAsia="en-GB"/>
        </w:rPr>
        <w:tab/>
      </w:r>
      <w:r w:rsidR="00545016">
        <w:rPr>
          <w:rFonts w:ascii="Arial" w:hAnsi="Arial" w:cs="Arial"/>
          <w:color w:val="000000"/>
          <w:sz w:val="23"/>
          <w:szCs w:val="23"/>
          <w:lang w:val="en-GB" w:eastAsia="en-GB"/>
        </w:rPr>
        <w:tab/>
      </w:r>
      <w:r>
        <w:rPr>
          <w:rFonts w:ascii="Arial" w:hAnsi="Arial" w:cs="Arial"/>
          <w:color w:val="000000"/>
          <w:sz w:val="23"/>
          <w:szCs w:val="23"/>
          <w:lang w:val="en-GB" w:eastAsia="en-GB"/>
        </w:rPr>
        <w:t>Policy Team</w:t>
      </w:r>
    </w:p>
    <w:p w14:paraId="59C32C70" w14:textId="77777777" w:rsidR="007245A4" w:rsidRDefault="007245A4" w:rsidP="00545016">
      <w:pPr>
        <w:pStyle w:val="ListParagraph"/>
        <w:autoSpaceDE w:val="0"/>
        <w:autoSpaceDN w:val="0"/>
        <w:adjustRightInd w:val="0"/>
        <w:spacing w:line="240" w:lineRule="auto"/>
        <w:ind w:left="2007" w:firstLine="153"/>
        <w:rPr>
          <w:rFonts w:cs="Arial"/>
          <w:szCs w:val="24"/>
        </w:rPr>
      </w:pPr>
      <w:r>
        <w:rPr>
          <w:rFonts w:cs="Arial"/>
          <w:szCs w:val="24"/>
        </w:rPr>
        <w:t>Carlisle City Council</w:t>
      </w:r>
    </w:p>
    <w:p w14:paraId="2F8CB29C" w14:textId="77777777" w:rsidR="007245A4" w:rsidRDefault="007245A4" w:rsidP="00545016">
      <w:pPr>
        <w:pStyle w:val="ListParagraph"/>
        <w:autoSpaceDE w:val="0"/>
        <w:autoSpaceDN w:val="0"/>
        <w:adjustRightInd w:val="0"/>
        <w:spacing w:line="240" w:lineRule="auto"/>
        <w:ind w:left="1854" w:firstLine="306"/>
        <w:rPr>
          <w:rFonts w:cs="Arial"/>
          <w:szCs w:val="24"/>
        </w:rPr>
      </w:pPr>
      <w:r>
        <w:rPr>
          <w:rFonts w:cs="Arial"/>
          <w:szCs w:val="24"/>
        </w:rPr>
        <w:t>Civic Centre</w:t>
      </w:r>
    </w:p>
    <w:p w14:paraId="43ACD00E" w14:textId="77777777" w:rsidR="007245A4" w:rsidRDefault="007245A4" w:rsidP="00545016">
      <w:pPr>
        <w:pStyle w:val="ListParagraph"/>
        <w:autoSpaceDE w:val="0"/>
        <w:autoSpaceDN w:val="0"/>
        <w:adjustRightInd w:val="0"/>
        <w:spacing w:line="240" w:lineRule="auto"/>
        <w:ind w:left="1701" w:firstLine="459"/>
        <w:rPr>
          <w:rFonts w:cs="Arial"/>
          <w:szCs w:val="24"/>
        </w:rPr>
      </w:pPr>
      <w:r>
        <w:rPr>
          <w:rFonts w:cs="Arial"/>
          <w:szCs w:val="24"/>
        </w:rPr>
        <w:t>Rickergate</w:t>
      </w:r>
    </w:p>
    <w:p w14:paraId="57B68A91" w14:textId="77777777" w:rsidR="007245A4" w:rsidRDefault="007245A4" w:rsidP="00545016">
      <w:pPr>
        <w:pStyle w:val="ListParagraph"/>
        <w:autoSpaceDE w:val="0"/>
        <w:autoSpaceDN w:val="0"/>
        <w:adjustRightInd w:val="0"/>
        <w:spacing w:line="240" w:lineRule="auto"/>
        <w:ind w:left="1548" w:firstLine="612"/>
        <w:rPr>
          <w:rFonts w:cs="Arial"/>
          <w:szCs w:val="24"/>
        </w:rPr>
      </w:pPr>
      <w:r>
        <w:rPr>
          <w:rFonts w:cs="Arial"/>
          <w:szCs w:val="24"/>
        </w:rPr>
        <w:t xml:space="preserve">Carlisle </w:t>
      </w:r>
    </w:p>
    <w:p w14:paraId="32AB82CE" w14:textId="3882F8A2" w:rsidR="007245A4" w:rsidRDefault="007245A4" w:rsidP="00545016">
      <w:pPr>
        <w:pStyle w:val="ListParagraph"/>
        <w:autoSpaceDE w:val="0"/>
        <w:autoSpaceDN w:val="0"/>
        <w:adjustRightInd w:val="0"/>
        <w:spacing w:line="240" w:lineRule="auto"/>
        <w:ind w:left="2007" w:firstLine="153"/>
        <w:rPr>
          <w:rFonts w:cs="Arial"/>
          <w:szCs w:val="24"/>
        </w:rPr>
      </w:pPr>
      <w:r>
        <w:rPr>
          <w:rFonts w:cs="Arial"/>
          <w:szCs w:val="24"/>
        </w:rPr>
        <w:t>CA3 8QG</w:t>
      </w:r>
    </w:p>
    <w:p w14:paraId="6607F15B" w14:textId="77777777" w:rsidR="007245A4" w:rsidRDefault="007245A4" w:rsidP="007245A4">
      <w:pPr>
        <w:autoSpaceDE w:val="0"/>
        <w:autoSpaceDN w:val="0"/>
        <w:adjustRightInd w:val="0"/>
        <w:spacing w:after="0" w:line="240" w:lineRule="auto"/>
        <w:ind w:firstLine="720"/>
        <w:rPr>
          <w:rFonts w:ascii="Arial" w:hAnsi="Arial" w:cs="Arial"/>
          <w:color w:val="000000"/>
          <w:sz w:val="23"/>
          <w:szCs w:val="23"/>
          <w:lang w:val="en-GB" w:eastAsia="en-GB"/>
        </w:rPr>
      </w:pPr>
    </w:p>
    <w:p w14:paraId="1B475B2D" w14:textId="7A854591" w:rsidR="007245A4" w:rsidRPr="007245A4" w:rsidRDefault="007245A4" w:rsidP="007245A4">
      <w:pPr>
        <w:autoSpaceDE w:val="0"/>
        <w:autoSpaceDN w:val="0"/>
        <w:adjustRightInd w:val="0"/>
        <w:spacing w:after="0" w:line="240" w:lineRule="auto"/>
        <w:ind w:left="567" w:hanging="567"/>
        <w:rPr>
          <w:rFonts w:ascii="Arial" w:hAnsi="Arial" w:cs="Arial"/>
          <w:color w:val="000000"/>
          <w:lang w:val="en-GB" w:eastAsia="en-GB"/>
        </w:rPr>
      </w:pPr>
      <w:r>
        <w:rPr>
          <w:rFonts w:ascii="Arial" w:hAnsi="Arial" w:cs="Arial"/>
          <w:color w:val="000000"/>
          <w:lang w:val="en-GB" w:eastAsia="en-GB"/>
        </w:rPr>
        <w:t>2.3</w:t>
      </w:r>
      <w:r>
        <w:rPr>
          <w:rFonts w:ascii="Arial" w:hAnsi="Arial" w:cs="Arial"/>
          <w:color w:val="000000"/>
          <w:lang w:val="en-GB" w:eastAsia="en-GB"/>
        </w:rPr>
        <w:tab/>
      </w:r>
      <w:r w:rsidR="00681B49" w:rsidRPr="00C951C9">
        <w:rPr>
          <w:rFonts w:ascii="Arial" w:hAnsi="Arial" w:cs="Arial"/>
          <w:color w:val="000000"/>
          <w:lang w:eastAsia="en-GB"/>
        </w:rPr>
        <w:t xml:space="preserve">The </w:t>
      </w:r>
      <w:r>
        <w:rPr>
          <w:rFonts w:ascii="Arial" w:hAnsi="Arial" w:cs="Arial"/>
          <w:color w:val="000000"/>
          <w:lang w:eastAsia="en-GB"/>
        </w:rPr>
        <w:t xml:space="preserve">internal </w:t>
      </w:r>
      <w:r w:rsidR="00681B49" w:rsidRPr="00C951C9">
        <w:rPr>
          <w:rFonts w:ascii="Arial" w:hAnsi="Arial" w:cs="Arial"/>
          <w:color w:val="000000"/>
          <w:lang w:eastAsia="en-GB"/>
        </w:rPr>
        <w:t xml:space="preserve">review </w:t>
      </w:r>
      <w:r w:rsidR="00545016">
        <w:rPr>
          <w:rFonts w:ascii="Arial" w:hAnsi="Arial" w:cs="Arial"/>
          <w:color w:val="000000"/>
          <w:lang w:eastAsia="en-GB"/>
        </w:rPr>
        <w:t>is</w:t>
      </w:r>
      <w:r w:rsidR="00681B49" w:rsidRPr="00C951C9">
        <w:rPr>
          <w:rFonts w:ascii="Arial" w:hAnsi="Arial" w:cs="Arial"/>
          <w:color w:val="000000"/>
          <w:lang w:eastAsia="en-GB"/>
        </w:rPr>
        <w:t xml:space="preserve"> conducted by</w:t>
      </w:r>
      <w:r>
        <w:rPr>
          <w:rFonts w:ascii="Arial" w:hAnsi="Arial" w:cs="Arial"/>
          <w:color w:val="000000"/>
          <w:lang w:eastAsia="en-GB"/>
        </w:rPr>
        <w:t xml:space="preserve"> an </w:t>
      </w:r>
      <w:r w:rsidRPr="007245A4">
        <w:rPr>
          <w:rFonts w:ascii="Arial" w:hAnsi="Arial" w:cs="Arial"/>
          <w:color w:val="000000"/>
          <w:lang w:eastAsia="en-GB"/>
        </w:rPr>
        <w:t>independent</w:t>
      </w:r>
      <w:r w:rsidR="00681B49" w:rsidRPr="007245A4">
        <w:rPr>
          <w:rFonts w:ascii="Arial" w:hAnsi="Arial" w:cs="Arial"/>
          <w:color w:val="000000"/>
          <w:lang w:eastAsia="en-GB"/>
        </w:rPr>
        <w:t xml:space="preserve"> officer </w:t>
      </w:r>
      <w:r w:rsidRPr="007245A4">
        <w:rPr>
          <w:rFonts w:ascii="Arial" w:hAnsi="Arial" w:cs="Arial"/>
          <w:color w:val="000000"/>
          <w:lang w:eastAsia="en-GB"/>
        </w:rPr>
        <w:t xml:space="preserve">who </w:t>
      </w:r>
      <w:r w:rsidR="00681B49" w:rsidRPr="007245A4">
        <w:rPr>
          <w:rFonts w:ascii="Arial" w:hAnsi="Arial" w:cs="Arial"/>
          <w:color w:val="000000"/>
          <w:lang w:eastAsia="en-GB"/>
        </w:rPr>
        <w:t xml:space="preserve">did not take part in the original decision </w:t>
      </w:r>
      <w:r w:rsidRPr="007245A4">
        <w:rPr>
          <w:rFonts w:ascii="Arial" w:hAnsi="Arial" w:cs="Arial"/>
          <w:color w:val="000000"/>
          <w:lang w:eastAsia="en-GB"/>
        </w:rPr>
        <w:t>to list an</w:t>
      </w:r>
      <w:r w:rsidR="00681B49" w:rsidRPr="007245A4">
        <w:rPr>
          <w:rFonts w:ascii="Arial" w:hAnsi="Arial" w:cs="Arial"/>
          <w:color w:val="000000"/>
          <w:lang w:eastAsia="en-GB"/>
        </w:rPr>
        <w:t xml:space="preserve"> asset</w:t>
      </w:r>
      <w:r w:rsidR="00681B49" w:rsidRPr="007245A4">
        <w:rPr>
          <w:rFonts w:ascii="Arial" w:hAnsi="Arial" w:cs="Arial"/>
          <w:color w:val="000000"/>
          <w:lang w:val="en-GB" w:eastAsia="en-GB"/>
        </w:rPr>
        <w:t>.</w:t>
      </w:r>
      <w:r w:rsidRPr="007245A4">
        <w:rPr>
          <w:rFonts w:ascii="Arial" w:hAnsi="Arial" w:cs="Arial"/>
          <w:color w:val="000000"/>
          <w:lang w:val="en-GB" w:eastAsia="en-GB"/>
        </w:rPr>
        <w:t xml:space="preserve"> We</w:t>
      </w:r>
      <w:r w:rsidR="00161438">
        <w:rPr>
          <w:rFonts w:ascii="Arial" w:hAnsi="Arial" w:cs="Arial"/>
          <w:color w:val="000000"/>
          <w:lang w:val="en-GB" w:eastAsia="en-GB"/>
        </w:rPr>
        <w:t xml:space="preserve"> have 8</w:t>
      </w:r>
      <w:r w:rsidR="00681B49" w:rsidRPr="007245A4">
        <w:rPr>
          <w:rFonts w:ascii="Arial" w:hAnsi="Arial" w:cs="Arial"/>
          <w:color w:val="000000"/>
          <w:lang w:val="en-GB" w:eastAsia="en-GB"/>
        </w:rPr>
        <w:t xml:space="preserve"> weeks from the date of receiving the request to carry out the review</w:t>
      </w:r>
      <w:r w:rsidR="00681B49" w:rsidRPr="007245A4">
        <w:rPr>
          <w:rFonts w:ascii="Arial" w:hAnsi="Arial" w:cs="Arial"/>
          <w:color w:val="000000"/>
          <w:lang w:eastAsia="en-GB"/>
        </w:rPr>
        <w:t>, unless a longer period has been agreed with the owner</w:t>
      </w:r>
      <w:r w:rsidRPr="007245A4">
        <w:rPr>
          <w:rFonts w:ascii="Arial" w:hAnsi="Arial" w:cs="Arial"/>
          <w:color w:val="000000"/>
          <w:lang w:eastAsia="en-GB"/>
        </w:rPr>
        <w:t xml:space="preserve"> </w:t>
      </w:r>
      <w:r w:rsidR="00681B49" w:rsidRPr="007245A4">
        <w:rPr>
          <w:rFonts w:ascii="Arial" w:hAnsi="Arial" w:cs="Arial"/>
          <w:color w:val="000000"/>
          <w:lang w:eastAsia="en-GB"/>
        </w:rPr>
        <w:t>in writing</w:t>
      </w:r>
      <w:r w:rsidR="00681B49" w:rsidRPr="007245A4">
        <w:rPr>
          <w:rFonts w:ascii="Arial" w:hAnsi="Arial" w:cs="Arial"/>
          <w:color w:val="000000"/>
          <w:lang w:val="en-GB" w:eastAsia="en-GB"/>
        </w:rPr>
        <w:t xml:space="preserve">. </w:t>
      </w:r>
      <w:r w:rsidR="00545016">
        <w:rPr>
          <w:rFonts w:ascii="Arial" w:hAnsi="Arial" w:cs="Arial"/>
          <w:color w:val="000000"/>
          <w:lang w:val="en-GB" w:eastAsia="en-GB"/>
        </w:rPr>
        <w:t>The asset</w:t>
      </w:r>
      <w:r w:rsidRPr="007245A4">
        <w:rPr>
          <w:rFonts w:ascii="Arial" w:hAnsi="Arial" w:cs="Arial"/>
          <w:color w:val="000000"/>
          <w:lang w:val="en-GB" w:eastAsia="en-GB"/>
        </w:rPr>
        <w:t xml:space="preserve"> remain</w:t>
      </w:r>
      <w:r w:rsidR="00545016">
        <w:rPr>
          <w:rFonts w:ascii="Arial" w:hAnsi="Arial" w:cs="Arial"/>
          <w:color w:val="000000"/>
          <w:lang w:val="en-GB" w:eastAsia="en-GB"/>
        </w:rPr>
        <w:t>s</w:t>
      </w:r>
      <w:r w:rsidRPr="007245A4">
        <w:rPr>
          <w:rFonts w:ascii="Arial" w:hAnsi="Arial" w:cs="Arial"/>
          <w:color w:val="000000"/>
          <w:lang w:val="en-GB" w:eastAsia="en-GB"/>
        </w:rPr>
        <w:t xml:space="preserve"> listed during the review period. </w:t>
      </w:r>
    </w:p>
    <w:p w14:paraId="632B9D88" w14:textId="77777777" w:rsidR="007245A4" w:rsidRPr="007245A4" w:rsidRDefault="007245A4" w:rsidP="00681B49">
      <w:pPr>
        <w:autoSpaceDE w:val="0"/>
        <w:autoSpaceDN w:val="0"/>
        <w:adjustRightInd w:val="0"/>
        <w:spacing w:after="0" w:line="240" w:lineRule="auto"/>
        <w:rPr>
          <w:rFonts w:ascii="Arial" w:hAnsi="Arial" w:cs="Arial"/>
          <w:color w:val="000000"/>
          <w:lang w:val="en-GB" w:eastAsia="en-GB"/>
        </w:rPr>
      </w:pPr>
    </w:p>
    <w:p w14:paraId="1875F560" w14:textId="22A75E88" w:rsidR="00681B49" w:rsidRDefault="007245A4" w:rsidP="007245A4">
      <w:pPr>
        <w:autoSpaceDE w:val="0"/>
        <w:autoSpaceDN w:val="0"/>
        <w:adjustRightInd w:val="0"/>
        <w:spacing w:after="0" w:line="240" w:lineRule="auto"/>
        <w:ind w:left="567" w:hanging="567"/>
        <w:rPr>
          <w:rFonts w:ascii="Arial" w:hAnsi="Arial" w:cs="Arial"/>
          <w:color w:val="000000"/>
          <w:lang w:val="en-GB" w:eastAsia="en-GB"/>
        </w:rPr>
      </w:pPr>
      <w:r w:rsidRPr="007245A4">
        <w:rPr>
          <w:rFonts w:ascii="Arial" w:hAnsi="Arial" w:cs="Arial"/>
          <w:color w:val="000000"/>
          <w:lang w:val="en-GB" w:eastAsia="en-GB"/>
        </w:rPr>
        <w:t>2.4</w:t>
      </w:r>
      <w:r w:rsidRPr="007245A4">
        <w:rPr>
          <w:rFonts w:ascii="Arial" w:hAnsi="Arial" w:cs="Arial"/>
          <w:color w:val="000000"/>
          <w:lang w:val="en-GB" w:eastAsia="en-GB"/>
        </w:rPr>
        <w:tab/>
      </w:r>
      <w:r w:rsidR="00681B49" w:rsidRPr="007245A4">
        <w:rPr>
          <w:rFonts w:ascii="Arial" w:hAnsi="Arial" w:cs="Arial"/>
          <w:color w:val="000000"/>
          <w:lang w:val="en-GB" w:eastAsia="en-GB"/>
        </w:rPr>
        <w:t xml:space="preserve">Upon completion of the internal review, </w:t>
      </w:r>
      <w:r w:rsidRPr="007245A4">
        <w:rPr>
          <w:rFonts w:ascii="Arial" w:hAnsi="Arial" w:cs="Arial"/>
          <w:color w:val="000000"/>
          <w:lang w:val="en-GB" w:eastAsia="en-GB"/>
        </w:rPr>
        <w:t xml:space="preserve">we </w:t>
      </w:r>
      <w:r w:rsidR="00681B49" w:rsidRPr="007245A4">
        <w:rPr>
          <w:rFonts w:ascii="Arial" w:hAnsi="Arial" w:cs="Arial"/>
          <w:color w:val="000000"/>
          <w:lang w:val="en-GB" w:eastAsia="en-GB"/>
        </w:rPr>
        <w:t xml:space="preserve">notify the owner and </w:t>
      </w:r>
      <w:r w:rsidRPr="007245A4">
        <w:rPr>
          <w:rFonts w:ascii="Arial" w:hAnsi="Arial" w:cs="Arial"/>
          <w:color w:val="000000"/>
          <w:lang w:val="en-GB" w:eastAsia="en-GB"/>
        </w:rPr>
        <w:t>other relevant parties</w:t>
      </w:r>
      <w:r w:rsidR="00681B49" w:rsidRPr="007245A4">
        <w:rPr>
          <w:rFonts w:ascii="Arial" w:hAnsi="Arial" w:cs="Arial"/>
          <w:color w:val="000000"/>
          <w:lang w:val="en-GB" w:eastAsia="en-GB"/>
        </w:rPr>
        <w:t xml:space="preserve"> </w:t>
      </w:r>
      <w:r w:rsidR="0084140B">
        <w:rPr>
          <w:rFonts w:ascii="Arial" w:hAnsi="Arial" w:cs="Arial"/>
          <w:color w:val="000000"/>
          <w:lang w:val="en-GB" w:eastAsia="en-GB"/>
        </w:rPr>
        <w:t xml:space="preserve">of the </w:t>
      </w:r>
      <w:r w:rsidR="00681B49" w:rsidRPr="007245A4">
        <w:rPr>
          <w:rFonts w:ascii="Arial" w:hAnsi="Arial" w:cs="Arial"/>
          <w:color w:val="000000"/>
          <w:lang w:val="en-GB" w:eastAsia="en-GB"/>
        </w:rPr>
        <w:t xml:space="preserve">outcome. Where a change in the status of the property occurs </w:t>
      </w:r>
      <w:r w:rsidR="00545016">
        <w:rPr>
          <w:rFonts w:ascii="Arial" w:hAnsi="Arial" w:cs="Arial"/>
          <w:color w:val="000000"/>
          <w:lang w:val="en-GB" w:eastAsia="en-GB"/>
        </w:rPr>
        <w:t xml:space="preserve">as a result of </w:t>
      </w:r>
      <w:r w:rsidR="00681B49" w:rsidRPr="007245A4">
        <w:rPr>
          <w:rFonts w:ascii="Arial" w:hAnsi="Arial" w:cs="Arial"/>
          <w:color w:val="000000"/>
          <w:lang w:val="en-GB" w:eastAsia="en-GB"/>
        </w:rPr>
        <w:t xml:space="preserve">the </w:t>
      </w:r>
      <w:r w:rsidR="00545016">
        <w:rPr>
          <w:rFonts w:ascii="Arial" w:hAnsi="Arial" w:cs="Arial"/>
          <w:color w:val="000000"/>
          <w:lang w:val="en-GB" w:eastAsia="en-GB"/>
        </w:rPr>
        <w:t>review, it is</w:t>
      </w:r>
      <w:r w:rsidR="00681B49" w:rsidRPr="007245A4">
        <w:rPr>
          <w:rFonts w:ascii="Arial" w:hAnsi="Arial" w:cs="Arial"/>
          <w:color w:val="000000"/>
          <w:lang w:val="en-GB" w:eastAsia="en-GB"/>
        </w:rPr>
        <w:t xml:space="preserve"> </w:t>
      </w:r>
      <w:r w:rsidRPr="007245A4">
        <w:rPr>
          <w:rFonts w:ascii="Arial" w:hAnsi="Arial" w:cs="Arial"/>
          <w:color w:val="000000"/>
          <w:lang w:val="en-GB" w:eastAsia="en-GB"/>
        </w:rPr>
        <w:t>changed on the Community Asset R</w:t>
      </w:r>
      <w:r w:rsidR="00681B49" w:rsidRPr="007245A4">
        <w:rPr>
          <w:rFonts w:ascii="Arial" w:hAnsi="Arial" w:cs="Arial"/>
          <w:color w:val="000000"/>
          <w:lang w:val="en-GB" w:eastAsia="en-GB"/>
        </w:rPr>
        <w:t xml:space="preserve">egister. </w:t>
      </w:r>
    </w:p>
    <w:p w14:paraId="561F8757" w14:textId="77777777" w:rsidR="00E965C4" w:rsidRPr="009645A8" w:rsidRDefault="00E965C4" w:rsidP="007245A4">
      <w:pPr>
        <w:autoSpaceDE w:val="0"/>
        <w:autoSpaceDN w:val="0"/>
        <w:adjustRightInd w:val="0"/>
        <w:spacing w:after="0" w:line="240" w:lineRule="auto"/>
        <w:ind w:left="567" w:hanging="567"/>
        <w:rPr>
          <w:rFonts w:ascii="Arial" w:hAnsi="Arial" w:cs="Arial"/>
          <w:b/>
          <w:color w:val="000000"/>
          <w:lang w:val="en-GB" w:eastAsia="en-GB"/>
        </w:rPr>
      </w:pPr>
    </w:p>
    <w:p w14:paraId="1297F724" w14:textId="2BEF7C9A" w:rsidR="00E965C4" w:rsidRPr="009645A8" w:rsidRDefault="00E965C4" w:rsidP="00045169">
      <w:pPr>
        <w:pStyle w:val="Heading3"/>
      </w:pPr>
      <w:r w:rsidRPr="009645A8">
        <w:t>Tribunal listing appeal</w:t>
      </w:r>
    </w:p>
    <w:p w14:paraId="625242FC" w14:textId="77777777" w:rsidR="007245A4" w:rsidRPr="007245A4" w:rsidRDefault="007245A4" w:rsidP="007245A4">
      <w:pPr>
        <w:autoSpaceDE w:val="0"/>
        <w:autoSpaceDN w:val="0"/>
        <w:adjustRightInd w:val="0"/>
        <w:spacing w:after="0" w:line="240" w:lineRule="auto"/>
        <w:ind w:left="567" w:hanging="567"/>
        <w:rPr>
          <w:rFonts w:ascii="Arial" w:hAnsi="Arial" w:cs="Arial"/>
          <w:color w:val="000000"/>
          <w:lang w:val="en-GB" w:eastAsia="en-GB"/>
        </w:rPr>
      </w:pPr>
    </w:p>
    <w:p w14:paraId="0D369579" w14:textId="235BC02D" w:rsidR="00681B49" w:rsidRDefault="007245A4" w:rsidP="007245A4">
      <w:pPr>
        <w:autoSpaceDE w:val="0"/>
        <w:autoSpaceDN w:val="0"/>
        <w:adjustRightInd w:val="0"/>
        <w:spacing w:after="0" w:line="240" w:lineRule="auto"/>
        <w:ind w:left="567" w:hanging="567"/>
        <w:rPr>
          <w:rFonts w:ascii="Arial" w:hAnsi="Arial" w:cs="Arial"/>
          <w:color w:val="000000"/>
          <w:lang w:val="en-GB" w:eastAsia="en-GB"/>
        </w:rPr>
      </w:pPr>
      <w:r>
        <w:rPr>
          <w:rFonts w:ascii="Arial" w:hAnsi="Arial" w:cs="Arial"/>
          <w:color w:val="000000"/>
          <w:lang w:val="en-GB" w:eastAsia="en-GB"/>
        </w:rPr>
        <w:t>2.5</w:t>
      </w:r>
      <w:r>
        <w:rPr>
          <w:rFonts w:ascii="Arial" w:hAnsi="Arial" w:cs="Arial"/>
          <w:color w:val="000000"/>
          <w:lang w:val="en-GB" w:eastAsia="en-GB"/>
        </w:rPr>
        <w:tab/>
      </w:r>
      <w:r w:rsidR="00681B49" w:rsidRPr="007245A4">
        <w:rPr>
          <w:rFonts w:ascii="Arial" w:hAnsi="Arial" w:cs="Arial"/>
          <w:color w:val="000000"/>
          <w:lang w:val="en-GB" w:eastAsia="en-GB"/>
        </w:rPr>
        <w:t xml:space="preserve">If the owner is dissatisfied with the internal review, they have 28 days from the date on which </w:t>
      </w:r>
      <w:r w:rsidRPr="007245A4">
        <w:rPr>
          <w:rFonts w:ascii="Arial" w:hAnsi="Arial" w:cs="Arial"/>
          <w:color w:val="000000"/>
          <w:lang w:val="en-GB" w:eastAsia="en-GB"/>
        </w:rPr>
        <w:t>we notify</w:t>
      </w:r>
      <w:r w:rsidR="00681B49" w:rsidRPr="007245A4">
        <w:rPr>
          <w:rFonts w:ascii="Arial" w:hAnsi="Arial" w:cs="Arial"/>
          <w:color w:val="000000"/>
          <w:lang w:val="en-GB" w:eastAsia="en-GB"/>
        </w:rPr>
        <w:t xml:space="preserve"> them of the internal review decision to appeal for a review by the General Regulatory Chamber of the First-Tier Tribunal. </w:t>
      </w:r>
      <w:r w:rsidR="00F713F5">
        <w:rPr>
          <w:rFonts w:ascii="Arial" w:hAnsi="Arial" w:cs="Arial"/>
          <w:color w:val="000000"/>
          <w:lang w:val="en-GB" w:eastAsia="en-GB"/>
        </w:rPr>
        <w:t xml:space="preserve">Please see </w:t>
      </w:r>
      <w:hyperlink r:id="rId21" w:history="1">
        <w:r w:rsidR="00501189">
          <w:rPr>
            <w:rStyle w:val="Hyperlink"/>
            <w:rFonts w:ascii="Arial" w:hAnsi="Arial" w:cs="Arial"/>
            <w:lang w:val="en-GB" w:eastAsia="en-GB"/>
          </w:rPr>
          <w:t xml:space="preserve">appeal against a </w:t>
        </w:r>
        <w:r w:rsidR="00501189">
          <w:rPr>
            <w:rStyle w:val="Hyperlink"/>
            <w:rFonts w:ascii="Arial" w:hAnsi="Arial" w:cs="Arial"/>
            <w:lang w:val="en-GB" w:eastAsia="en-GB"/>
          </w:rPr>
          <w:t>l</w:t>
        </w:r>
        <w:r w:rsidR="00501189">
          <w:rPr>
            <w:rStyle w:val="Hyperlink"/>
            <w:rFonts w:ascii="Arial" w:hAnsi="Arial" w:cs="Arial"/>
            <w:lang w:val="en-GB" w:eastAsia="en-GB"/>
          </w:rPr>
          <w:t>isting decision</w:t>
        </w:r>
      </w:hyperlink>
      <w:r w:rsidR="00F713F5">
        <w:rPr>
          <w:rFonts w:ascii="Arial" w:hAnsi="Arial" w:cs="Arial"/>
          <w:color w:val="000000"/>
          <w:lang w:val="en-GB" w:eastAsia="en-GB"/>
        </w:rPr>
        <w:t xml:space="preserve"> for further information. </w:t>
      </w:r>
      <w:r w:rsidR="00681B49" w:rsidRPr="007245A4">
        <w:rPr>
          <w:rFonts w:ascii="Arial" w:hAnsi="Arial" w:cs="Arial"/>
          <w:color w:val="000000"/>
          <w:lang w:val="en-GB" w:eastAsia="en-GB"/>
        </w:rPr>
        <w:t>Owners must submit their appeal in writi</w:t>
      </w:r>
      <w:r w:rsidRPr="007245A4">
        <w:rPr>
          <w:rFonts w:ascii="Arial" w:hAnsi="Arial" w:cs="Arial"/>
          <w:color w:val="000000"/>
          <w:lang w:val="en-GB" w:eastAsia="en-GB"/>
        </w:rPr>
        <w:t>ng to the First-Tier Tribunal to</w:t>
      </w:r>
      <w:r w:rsidR="00681B49" w:rsidRPr="007245A4">
        <w:rPr>
          <w:rFonts w:ascii="Arial" w:hAnsi="Arial" w:cs="Arial"/>
          <w:color w:val="000000"/>
          <w:lang w:val="en-GB" w:eastAsia="en-GB"/>
        </w:rPr>
        <w:t xml:space="preserve">: </w:t>
      </w:r>
    </w:p>
    <w:p w14:paraId="15951A16" w14:textId="77777777" w:rsidR="00545016" w:rsidRPr="007245A4" w:rsidRDefault="00545016" w:rsidP="007245A4">
      <w:pPr>
        <w:autoSpaceDE w:val="0"/>
        <w:autoSpaceDN w:val="0"/>
        <w:adjustRightInd w:val="0"/>
        <w:spacing w:after="0" w:line="240" w:lineRule="auto"/>
        <w:ind w:left="567" w:hanging="567"/>
        <w:rPr>
          <w:rFonts w:ascii="Arial" w:hAnsi="Arial" w:cs="Arial"/>
          <w:color w:val="000000"/>
          <w:lang w:val="en-GB" w:eastAsia="en-GB"/>
        </w:rPr>
      </w:pPr>
    </w:p>
    <w:p w14:paraId="7505E621" w14:textId="0C1645B6" w:rsidR="002812C9" w:rsidRPr="002812C9" w:rsidRDefault="00681B49" w:rsidP="002812C9">
      <w:pPr>
        <w:autoSpaceDE w:val="0"/>
        <w:autoSpaceDN w:val="0"/>
        <w:adjustRightInd w:val="0"/>
        <w:spacing w:after="0" w:line="240" w:lineRule="auto"/>
        <w:ind w:left="567"/>
        <w:rPr>
          <w:rFonts w:ascii="Arial" w:hAnsi="Arial" w:cs="Arial"/>
          <w:color w:val="000000"/>
          <w:lang w:val="en-GB" w:eastAsia="en-GB"/>
        </w:rPr>
      </w:pPr>
      <w:r w:rsidRPr="007245A4">
        <w:rPr>
          <w:rFonts w:ascii="Arial" w:hAnsi="Arial" w:cs="Arial"/>
          <w:color w:val="000000"/>
          <w:lang w:val="en-GB" w:eastAsia="en-GB"/>
        </w:rPr>
        <w:t>Email:</w:t>
      </w:r>
      <w:r w:rsidR="00545016">
        <w:rPr>
          <w:rFonts w:ascii="Arial" w:hAnsi="Arial" w:cs="Arial"/>
          <w:color w:val="000000"/>
          <w:lang w:val="en-GB" w:eastAsia="en-GB"/>
        </w:rPr>
        <w:tab/>
      </w:r>
      <w:r w:rsidR="00545016">
        <w:rPr>
          <w:rFonts w:ascii="Arial" w:hAnsi="Arial" w:cs="Arial"/>
          <w:color w:val="000000"/>
          <w:lang w:val="en-GB" w:eastAsia="en-GB"/>
        </w:rPr>
        <w:tab/>
      </w:r>
      <w:hyperlink r:id="rId22" w:history="1">
        <w:r w:rsidR="002812C9" w:rsidRPr="002812C9">
          <w:rPr>
            <w:rStyle w:val="Hyperlink"/>
            <w:rFonts w:ascii="Arial" w:hAnsi="Arial" w:cs="Arial"/>
            <w:lang w:val="en"/>
          </w:rPr>
          <w:t>grc@hmcts.gsi.gov.uk</w:t>
        </w:r>
      </w:hyperlink>
    </w:p>
    <w:p w14:paraId="6AA43EC7" w14:textId="77777777" w:rsidR="002812C9" w:rsidRDefault="002812C9" w:rsidP="002812C9">
      <w:pPr>
        <w:pStyle w:val="NormalWeb"/>
        <w:spacing w:before="0" w:beforeAutospacing="0" w:after="0" w:afterAutospacing="0"/>
        <w:ind w:firstLine="567"/>
        <w:rPr>
          <w:rFonts w:ascii="Arial" w:hAnsi="Arial" w:cs="Arial"/>
          <w:lang w:val="en"/>
        </w:rPr>
      </w:pPr>
      <w:r>
        <w:rPr>
          <w:rFonts w:ascii="Arial" w:hAnsi="Arial" w:cs="Arial"/>
          <w:lang w:val="en"/>
        </w:rPr>
        <w:t>Post:</w:t>
      </w:r>
      <w:r>
        <w:rPr>
          <w:rFonts w:ascii="Arial" w:hAnsi="Arial" w:cs="Arial"/>
          <w:lang w:val="en"/>
        </w:rPr>
        <w:tab/>
      </w:r>
      <w:r>
        <w:rPr>
          <w:rFonts w:ascii="Arial" w:hAnsi="Arial" w:cs="Arial"/>
          <w:lang w:val="en"/>
        </w:rPr>
        <w:tab/>
      </w:r>
      <w:r w:rsidRPr="002812C9">
        <w:rPr>
          <w:rFonts w:ascii="Arial" w:hAnsi="Arial" w:cs="Arial"/>
          <w:lang w:val="en"/>
        </w:rPr>
        <w:t xml:space="preserve">General Regulatory Chamber </w:t>
      </w:r>
    </w:p>
    <w:p w14:paraId="67CD305C" w14:textId="77777777" w:rsidR="002812C9" w:rsidRDefault="002812C9" w:rsidP="002812C9">
      <w:pPr>
        <w:pStyle w:val="NormalWeb"/>
        <w:spacing w:before="0" w:beforeAutospacing="0" w:after="0" w:afterAutospacing="0"/>
        <w:ind w:left="2160"/>
        <w:rPr>
          <w:rFonts w:ascii="Arial" w:hAnsi="Arial" w:cs="Arial"/>
          <w:lang w:val="en"/>
        </w:rPr>
      </w:pPr>
      <w:r>
        <w:rPr>
          <w:rFonts w:ascii="Arial" w:hAnsi="Arial" w:cs="Arial"/>
          <w:lang w:val="en"/>
        </w:rPr>
        <w:t>HM Courts &amp; Tribunals Service</w:t>
      </w:r>
    </w:p>
    <w:p w14:paraId="76FF345C" w14:textId="45C514C2" w:rsidR="002812C9" w:rsidRDefault="002812C9" w:rsidP="002812C9">
      <w:pPr>
        <w:pStyle w:val="NormalWeb"/>
        <w:spacing w:before="0" w:beforeAutospacing="0" w:after="0" w:afterAutospacing="0"/>
        <w:ind w:left="2160"/>
        <w:rPr>
          <w:rFonts w:ascii="Arial" w:hAnsi="Arial" w:cs="Arial"/>
          <w:lang w:val="en"/>
        </w:rPr>
      </w:pPr>
      <w:r>
        <w:rPr>
          <w:rFonts w:ascii="Arial" w:hAnsi="Arial" w:cs="Arial"/>
          <w:lang w:val="en"/>
        </w:rPr>
        <w:t>PO Box 9300</w:t>
      </w:r>
    </w:p>
    <w:p w14:paraId="3769D0C7" w14:textId="77777777" w:rsidR="002812C9" w:rsidRDefault="002812C9" w:rsidP="002812C9">
      <w:pPr>
        <w:pStyle w:val="NormalWeb"/>
        <w:spacing w:before="0" w:beforeAutospacing="0" w:after="0" w:afterAutospacing="0"/>
        <w:ind w:left="2160"/>
        <w:rPr>
          <w:rFonts w:ascii="Arial" w:hAnsi="Arial" w:cs="Arial"/>
          <w:lang w:val="en"/>
        </w:rPr>
      </w:pPr>
      <w:r>
        <w:rPr>
          <w:rFonts w:ascii="Arial" w:hAnsi="Arial" w:cs="Arial"/>
          <w:lang w:val="en"/>
        </w:rPr>
        <w:t>Leicester</w:t>
      </w:r>
    </w:p>
    <w:p w14:paraId="7E5A6CDB" w14:textId="717B383C" w:rsidR="002812C9" w:rsidRPr="002812C9" w:rsidRDefault="002812C9" w:rsidP="002812C9">
      <w:pPr>
        <w:pStyle w:val="NormalWeb"/>
        <w:spacing w:before="0" w:beforeAutospacing="0" w:after="0" w:afterAutospacing="0"/>
        <w:ind w:left="2160"/>
        <w:rPr>
          <w:rFonts w:ascii="Arial" w:hAnsi="Arial" w:cs="Arial"/>
          <w:lang w:val="en"/>
        </w:rPr>
      </w:pPr>
      <w:r w:rsidRPr="002812C9">
        <w:rPr>
          <w:rFonts w:ascii="Arial" w:hAnsi="Arial" w:cs="Arial"/>
          <w:lang w:val="en"/>
        </w:rPr>
        <w:t xml:space="preserve">LE1 8DJ </w:t>
      </w:r>
    </w:p>
    <w:p w14:paraId="6E0F0AE9" w14:textId="1F293CC0" w:rsidR="002812C9" w:rsidRPr="002812C9" w:rsidRDefault="002812C9" w:rsidP="002812C9">
      <w:pPr>
        <w:pStyle w:val="NormalWeb"/>
        <w:spacing w:before="0" w:beforeAutospacing="0" w:after="0" w:afterAutospacing="0"/>
        <w:ind w:firstLine="567"/>
        <w:rPr>
          <w:rFonts w:ascii="Arial" w:hAnsi="Arial" w:cs="Arial"/>
          <w:lang w:val="en"/>
        </w:rPr>
      </w:pPr>
      <w:r w:rsidRPr="002812C9">
        <w:rPr>
          <w:rFonts w:ascii="Arial" w:hAnsi="Arial" w:cs="Arial"/>
          <w:lang w:val="en"/>
        </w:rPr>
        <w:t xml:space="preserve">Telephone: </w:t>
      </w:r>
      <w:r>
        <w:rPr>
          <w:rFonts w:ascii="Arial" w:hAnsi="Arial" w:cs="Arial"/>
          <w:lang w:val="en"/>
        </w:rPr>
        <w:tab/>
      </w:r>
      <w:r w:rsidRPr="002812C9">
        <w:rPr>
          <w:rFonts w:ascii="Arial" w:hAnsi="Arial" w:cs="Arial"/>
          <w:lang w:val="en"/>
        </w:rPr>
        <w:t>0300 123 4504</w:t>
      </w:r>
    </w:p>
    <w:p w14:paraId="1E9A428A" w14:textId="4D7D1D40" w:rsidR="00A66511" w:rsidRPr="00C951C9" w:rsidRDefault="00A66511" w:rsidP="002812C9">
      <w:pPr>
        <w:autoSpaceDE w:val="0"/>
        <w:autoSpaceDN w:val="0"/>
        <w:adjustRightInd w:val="0"/>
        <w:spacing w:after="0" w:line="240" w:lineRule="auto"/>
        <w:ind w:left="567"/>
        <w:rPr>
          <w:rFonts w:ascii="Arial" w:hAnsi="Arial" w:cs="Arial"/>
          <w:color w:val="000000"/>
          <w:lang w:eastAsia="en-GB"/>
        </w:rPr>
      </w:pPr>
    </w:p>
    <w:p w14:paraId="1E9A428D" w14:textId="77777777" w:rsidR="00A66511" w:rsidRPr="00C951C9" w:rsidRDefault="00A66511" w:rsidP="00E400CE">
      <w:pPr>
        <w:autoSpaceDE w:val="0"/>
        <w:autoSpaceDN w:val="0"/>
        <w:adjustRightInd w:val="0"/>
        <w:spacing w:after="0" w:line="240" w:lineRule="auto"/>
        <w:rPr>
          <w:rFonts w:ascii="Arial" w:hAnsi="Arial" w:cs="Arial"/>
          <w:color w:val="000000"/>
          <w:lang w:eastAsia="en-GB"/>
        </w:rPr>
      </w:pPr>
    </w:p>
    <w:p w14:paraId="1E9A428E" w14:textId="77777777" w:rsidR="00444058" w:rsidRPr="00C951C9" w:rsidRDefault="00444058" w:rsidP="00E400CE">
      <w:pPr>
        <w:autoSpaceDE w:val="0"/>
        <w:autoSpaceDN w:val="0"/>
        <w:adjustRightInd w:val="0"/>
        <w:spacing w:after="0" w:line="240" w:lineRule="auto"/>
        <w:rPr>
          <w:rFonts w:ascii="Arial" w:hAnsi="Arial" w:cs="Arial"/>
          <w:color w:val="000000"/>
          <w:lang w:eastAsia="en-GB"/>
        </w:rPr>
        <w:sectPr w:rsidR="00444058" w:rsidRPr="00C951C9" w:rsidSect="00E11D70">
          <w:pgSz w:w="12240" w:h="15840"/>
          <w:pgMar w:top="1440" w:right="1800" w:bottom="1440" w:left="1800" w:header="720" w:footer="720" w:gutter="0"/>
          <w:cols w:space="720"/>
          <w:docGrid w:linePitch="360"/>
        </w:sectPr>
      </w:pPr>
    </w:p>
    <w:p w14:paraId="54E44EA7" w14:textId="3E8F6564" w:rsidR="00685451" w:rsidRDefault="0084140B" w:rsidP="00184812">
      <w:pPr>
        <w:pStyle w:val="Heading2"/>
        <w:ind w:left="567" w:hanging="567"/>
        <w:rPr>
          <w:lang w:val="en-GB" w:eastAsia="en-GB"/>
        </w:rPr>
      </w:pPr>
      <w:r w:rsidRPr="0084140B">
        <w:rPr>
          <w:lang w:val="en-GB" w:eastAsia="en-GB"/>
        </w:rPr>
        <w:lastRenderedPageBreak/>
        <w:t>3.</w:t>
      </w:r>
      <w:r w:rsidRPr="0084140B">
        <w:rPr>
          <w:lang w:val="en-GB" w:eastAsia="en-GB"/>
        </w:rPr>
        <w:tab/>
        <w:t>Sale</w:t>
      </w:r>
    </w:p>
    <w:p w14:paraId="1E31957B" w14:textId="13C30C07" w:rsidR="00184812" w:rsidRDefault="00184812" w:rsidP="00D92FF5">
      <w:pPr>
        <w:rPr>
          <w:lang w:val="en-GB" w:eastAsia="en-GB"/>
        </w:rPr>
      </w:pPr>
    </w:p>
    <w:p w14:paraId="3CB132A6" w14:textId="726C3EE6" w:rsidR="00184812" w:rsidRPr="00184812" w:rsidRDefault="00184812" w:rsidP="00184812">
      <w:pPr>
        <w:pStyle w:val="Heading3"/>
      </w:pPr>
      <w:r>
        <w:t xml:space="preserve">Notification of </w:t>
      </w:r>
      <w:r w:rsidR="00D92FF5">
        <w:t>intention to sell</w:t>
      </w:r>
    </w:p>
    <w:p w14:paraId="1632A9C4" w14:textId="77777777" w:rsidR="0084140B" w:rsidRPr="0084140B" w:rsidRDefault="0084140B" w:rsidP="0084140B">
      <w:pPr>
        <w:autoSpaceDE w:val="0"/>
        <w:autoSpaceDN w:val="0"/>
        <w:adjustRightInd w:val="0"/>
        <w:spacing w:after="0" w:line="240" w:lineRule="auto"/>
        <w:ind w:left="567" w:hanging="567"/>
        <w:rPr>
          <w:rFonts w:ascii="Arial" w:hAnsi="Arial" w:cs="Arial"/>
          <w:color w:val="000000"/>
          <w:lang w:val="en-GB" w:eastAsia="en-GB"/>
        </w:rPr>
      </w:pPr>
    </w:p>
    <w:p w14:paraId="1EF9FF7D" w14:textId="29202118" w:rsidR="0019066A" w:rsidRPr="0019066A" w:rsidRDefault="0084140B" w:rsidP="0019066A">
      <w:pPr>
        <w:autoSpaceDE w:val="0"/>
        <w:autoSpaceDN w:val="0"/>
        <w:adjustRightInd w:val="0"/>
        <w:spacing w:after="0" w:line="240" w:lineRule="auto"/>
        <w:ind w:left="567" w:hanging="567"/>
        <w:rPr>
          <w:rFonts w:ascii="Arial" w:hAnsi="Arial" w:cs="Arial"/>
          <w:color w:val="000000"/>
          <w:lang w:val="en-GB" w:eastAsia="en-GB"/>
        </w:rPr>
      </w:pPr>
      <w:r w:rsidRPr="0084140B">
        <w:rPr>
          <w:rFonts w:ascii="Arial" w:hAnsi="Arial" w:cs="Arial"/>
          <w:color w:val="000000"/>
          <w:lang w:val="en-GB" w:eastAsia="en-GB"/>
        </w:rPr>
        <w:t>3.1</w:t>
      </w:r>
      <w:r w:rsidRPr="0084140B">
        <w:rPr>
          <w:rFonts w:ascii="Arial" w:hAnsi="Arial" w:cs="Arial"/>
          <w:color w:val="000000"/>
          <w:lang w:val="en-GB" w:eastAsia="en-GB"/>
        </w:rPr>
        <w:tab/>
      </w:r>
      <w:r w:rsidRPr="0019066A">
        <w:rPr>
          <w:rFonts w:ascii="Arial" w:hAnsi="Arial" w:cs="Arial"/>
        </w:rPr>
        <w:t xml:space="preserve">Owners of listed assets need to contact us if they intend to sell the asset. </w:t>
      </w:r>
      <w:r w:rsidR="0019066A" w:rsidRPr="0019066A">
        <w:rPr>
          <w:rFonts w:ascii="Arial" w:hAnsi="Arial" w:cs="Arial"/>
        </w:rPr>
        <w:t xml:space="preserve">Depending on the type of disposal, a moratorium period may be triggered. </w:t>
      </w:r>
      <w:r w:rsidR="0019066A" w:rsidRPr="0019066A">
        <w:rPr>
          <w:rFonts w:ascii="Arial" w:hAnsi="Arial" w:cs="Arial"/>
          <w:color w:val="000000"/>
          <w:lang w:val="en-GB" w:eastAsia="en-GB"/>
        </w:rPr>
        <w:t xml:space="preserve">The moratorium provisions only apply to a </w:t>
      </w:r>
      <w:r w:rsidR="0019066A">
        <w:rPr>
          <w:rFonts w:ascii="Arial" w:hAnsi="Arial" w:cs="Arial"/>
          <w:color w:val="000000"/>
          <w:lang w:val="en-GB" w:eastAsia="en-GB"/>
        </w:rPr>
        <w:t>relevant disposal of a listed asset. A relevant disposal</w:t>
      </w:r>
      <w:r w:rsidR="0019066A" w:rsidRPr="0019066A">
        <w:rPr>
          <w:rFonts w:ascii="Arial" w:hAnsi="Arial" w:cs="Arial"/>
          <w:color w:val="000000"/>
          <w:lang w:val="en-GB" w:eastAsia="en-GB"/>
        </w:rPr>
        <w:t xml:space="preserve"> is one where the sale of the asset transfers: </w:t>
      </w:r>
    </w:p>
    <w:p w14:paraId="77CB1721" w14:textId="364B4AB3" w:rsidR="0019066A" w:rsidRPr="0019066A" w:rsidRDefault="0019066A" w:rsidP="0019066A">
      <w:pPr>
        <w:pStyle w:val="ListParagraph"/>
        <w:numPr>
          <w:ilvl w:val="0"/>
          <w:numId w:val="32"/>
        </w:numPr>
        <w:autoSpaceDE w:val="0"/>
        <w:autoSpaceDN w:val="0"/>
        <w:adjustRightInd w:val="0"/>
        <w:spacing w:after="36" w:line="240" w:lineRule="auto"/>
        <w:ind w:left="993" w:hanging="426"/>
        <w:rPr>
          <w:rFonts w:cs="Arial"/>
          <w:color w:val="000000"/>
        </w:rPr>
      </w:pPr>
      <w:r w:rsidRPr="0019066A">
        <w:rPr>
          <w:rFonts w:cs="Arial"/>
          <w:color w:val="000000"/>
        </w:rPr>
        <w:t xml:space="preserve">a freehold interest if it is a disposal with vacant possession; </w:t>
      </w:r>
    </w:p>
    <w:p w14:paraId="45433A15" w14:textId="08033056" w:rsidR="0019066A" w:rsidRPr="0019066A" w:rsidRDefault="0019066A" w:rsidP="0019066A">
      <w:pPr>
        <w:pStyle w:val="ListParagraph"/>
        <w:numPr>
          <w:ilvl w:val="0"/>
          <w:numId w:val="32"/>
        </w:numPr>
        <w:autoSpaceDE w:val="0"/>
        <w:autoSpaceDN w:val="0"/>
        <w:adjustRightInd w:val="0"/>
        <w:spacing w:line="240" w:lineRule="auto"/>
        <w:ind w:left="993" w:hanging="426"/>
        <w:rPr>
          <w:rFonts w:cs="Arial"/>
          <w:color w:val="000000"/>
        </w:rPr>
      </w:pPr>
      <w:r w:rsidRPr="0019066A">
        <w:rPr>
          <w:rFonts w:cs="Arial"/>
          <w:color w:val="000000"/>
        </w:rPr>
        <w:t>a qualifying leasehold interest (that is, the granting of a lease for a period of 25 years or more (or the transfer of a lease which was of 25 years or more originally) if it</w:t>
      </w:r>
      <w:r w:rsidR="00386FC2">
        <w:rPr>
          <w:rFonts w:cs="Arial"/>
          <w:color w:val="000000"/>
        </w:rPr>
        <w:t xml:space="preserve"> is a grant or assignment with vacant possession</w:t>
      </w:r>
      <w:r w:rsidRPr="0019066A">
        <w:rPr>
          <w:rFonts w:cs="Arial"/>
          <w:color w:val="000000"/>
        </w:rPr>
        <w:t xml:space="preserve">. </w:t>
      </w:r>
    </w:p>
    <w:p w14:paraId="6B182D2A" w14:textId="0C07101F" w:rsidR="0084140B" w:rsidRPr="0019066A" w:rsidRDefault="0084140B" w:rsidP="0019066A">
      <w:pPr>
        <w:pStyle w:val="Default"/>
        <w:ind w:left="993" w:hanging="426"/>
        <w:rPr>
          <w:rFonts w:eastAsia="Calibri"/>
        </w:rPr>
      </w:pPr>
    </w:p>
    <w:p w14:paraId="768D1107" w14:textId="50A270D5" w:rsidR="00685451" w:rsidRPr="0019066A" w:rsidRDefault="0019066A" w:rsidP="0019066A">
      <w:pPr>
        <w:autoSpaceDE w:val="0"/>
        <w:autoSpaceDN w:val="0"/>
        <w:adjustRightInd w:val="0"/>
        <w:spacing w:after="0" w:line="240" w:lineRule="auto"/>
        <w:ind w:left="567" w:hanging="567"/>
        <w:rPr>
          <w:rFonts w:ascii="Arial" w:hAnsi="Arial" w:cs="Arial"/>
          <w:color w:val="000000"/>
          <w:lang w:val="en-GB" w:eastAsia="en-GB"/>
        </w:rPr>
      </w:pPr>
      <w:r>
        <w:rPr>
          <w:rFonts w:ascii="Arial" w:hAnsi="Arial" w:cs="Arial"/>
          <w:color w:val="000000"/>
          <w:lang w:val="en-GB" w:eastAsia="en-GB"/>
        </w:rPr>
        <w:t>3.2</w:t>
      </w:r>
      <w:r>
        <w:rPr>
          <w:rFonts w:ascii="Arial" w:hAnsi="Arial" w:cs="Arial"/>
          <w:color w:val="000000"/>
          <w:lang w:val="en-GB" w:eastAsia="en-GB"/>
        </w:rPr>
        <w:tab/>
      </w:r>
      <w:r w:rsidRPr="0019066A">
        <w:rPr>
          <w:rFonts w:ascii="Arial" w:hAnsi="Arial" w:cs="Arial"/>
          <w:color w:val="000000"/>
          <w:lang w:eastAsia="en-GB"/>
        </w:rPr>
        <w:t xml:space="preserve">Some types of disposal are exempt from the moratorium periods; the full list of exemptions is provided in </w:t>
      </w:r>
      <w:r w:rsidR="001E6B7D">
        <w:rPr>
          <w:rFonts w:ascii="Arial" w:hAnsi="Arial" w:cs="Arial"/>
          <w:color w:val="000000"/>
          <w:lang w:eastAsia="en-GB"/>
        </w:rPr>
        <w:t xml:space="preserve">Annex </w:t>
      </w:r>
      <w:r w:rsidRPr="0019066A">
        <w:rPr>
          <w:rFonts w:ascii="Arial" w:hAnsi="Arial" w:cs="Arial"/>
          <w:color w:val="000000"/>
          <w:lang w:eastAsia="en-GB"/>
        </w:rPr>
        <w:t xml:space="preserve">A of the </w:t>
      </w:r>
      <w:r w:rsidRPr="00C951C9">
        <w:rPr>
          <w:rFonts w:ascii="Arial" w:hAnsi="Arial" w:cs="Arial"/>
          <w:lang w:eastAsia="en-GB"/>
        </w:rPr>
        <w:t xml:space="preserve">Government guidance </w:t>
      </w:r>
      <w:hyperlink r:id="rId23" w:history="1">
        <w:r w:rsidR="00184812">
          <w:rPr>
            <w:rStyle w:val="Hyperlink"/>
            <w:rFonts w:ascii="Arial" w:hAnsi="Arial" w:cs="Arial"/>
          </w:rPr>
          <w:t>Community Right to Bid: Non-statutory advice note for local authorities</w:t>
        </w:r>
      </w:hyperlink>
      <w:r w:rsidRPr="00184812">
        <w:rPr>
          <w:rFonts w:ascii="Arial" w:hAnsi="Arial" w:cs="Arial"/>
        </w:rPr>
        <w:t>.</w:t>
      </w:r>
      <w:r w:rsidRPr="0019066A">
        <w:rPr>
          <w:rFonts w:ascii="Arial" w:hAnsi="Arial" w:cs="Arial"/>
          <w:color w:val="000000"/>
          <w:lang w:eastAsia="en-GB"/>
        </w:rPr>
        <w:t xml:space="preserve"> </w:t>
      </w:r>
      <w:r w:rsidR="00685451" w:rsidRPr="0019066A">
        <w:rPr>
          <w:rFonts w:ascii="Arial" w:hAnsi="Arial" w:cs="Arial"/>
          <w:color w:val="000000"/>
          <w:lang w:val="en-GB" w:eastAsia="en-GB"/>
        </w:rPr>
        <w:t xml:space="preserve">For example, an owner selling a shop as a going concern is </w:t>
      </w:r>
      <w:r w:rsidRPr="0019066A">
        <w:rPr>
          <w:rFonts w:ascii="Arial" w:hAnsi="Arial" w:cs="Arial"/>
          <w:color w:val="000000"/>
          <w:lang w:val="en-GB" w:eastAsia="en-GB"/>
        </w:rPr>
        <w:t>exempt.</w:t>
      </w:r>
    </w:p>
    <w:p w14:paraId="2AB6408D" w14:textId="77777777" w:rsidR="0019066A" w:rsidRPr="0019066A" w:rsidRDefault="0019066A" w:rsidP="0019066A">
      <w:pPr>
        <w:autoSpaceDE w:val="0"/>
        <w:autoSpaceDN w:val="0"/>
        <w:adjustRightInd w:val="0"/>
        <w:spacing w:after="0" w:line="240" w:lineRule="auto"/>
        <w:ind w:left="567" w:hanging="567"/>
        <w:rPr>
          <w:rFonts w:ascii="Arial" w:hAnsi="Arial" w:cs="Arial"/>
          <w:color w:val="000000"/>
          <w:lang w:val="en-GB" w:eastAsia="en-GB"/>
        </w:rPr>
      </w:pPr>
    </w:p>
    <w:p w14:paraId="5300A883" w14:textId="76569EBA" w:rsidR="00685451" w:rsidRPr="0019066A" w:rsidRDefault="0019066A" w:rsidP="0019066A">
      <w:pPr>
        <w:autoSpaceDE w:val="0"/>
        <w:autoSpaceDN w:val="0"/>
        <w:adjustRightInd w:val="0"/>
        <w:spacing w:after="0" w:line="240" w:lineRule="auto"/>
        <w:ind w:left="567" w:hanging="567"/>
        <w:rPr>
          <w:rFonts w:ascii="Arial" w:hAnsi="Arial" w:cs="Arial"/>
          <w:color w:val="000000"/>
          <w:lang w:val="en-GB" w:eastAsia="en-GB"/>
        </w:rPr>
      </w:pPr>
      <w:r w:rsidRPr="0019066A">
        <w:rPr>
          <w:rFonts w:ascii="Arial" w:hAnsi="Arial" w:cs="Arial"/>
          <w:color w:val="000000"/>
          <w:lang w:val="en-GB" w:eastAsia="en-GB"/>
        </w:rPr>
        <w:t>3.3</w:t>
      </w:r>
      <w:r w:rsidRPr="0019066A">
        <w:rPr>
          <w:rFonts w:ascii="Arial" w:hAnsi="Arial" w:cs="Arial"/>
          <w:color w:val="000000"/>
          <w:lang w:val="en-GB" w:eastAsia="en-GB"/>
        </w:rPr>
        <w:tab/>
      </w:r>
      <w:r w:rsidR="00685451" w:rsidRPr="0019066A">
        <w:rPr>
          <w:rFonts w:ascii="Arial" w:hAnsi="Arial" w:cs="Arial"/>
          <w:color w:val="000000"/>
          <w:lang w:val="en-GB" w:eastAsia="en-GB"/>
        </w:rPr>
        <w:t xml:space="preserve">If an owner </w:t>
      </w:r>
      <w:r w:rsidR="001B2675">
        <w:rPr>
          <w:rFonts w:ascii="Arial" w:hAnsi="Arial" w:cs="Arial"/>
          <w:color w:val="000000"/>
          <w:lang w:val="en-GB" w:eastAsia="en-GB"/>
        </w:rPr>
        <w:t>of a listed asset is unsure whether</w:t>
      </w:r>
      <w:r w:rsidR="00685451" w:rsidRPr="0019066A">
        <w:rPr>
          <w:rFonts w:ascii="Arial" w:hAnsi="Arial" w:cs="Arial"/>
          <w:color w:val="000000"/>
          <w:lang w:val="en-GB" w:eastAsia="en-GB"/>
        </w:rPr>
        <w:t xml:space="preserve"> the sale of their property </w:t>
      </w:r>
      <w:r w:rsidR="001F70C8">
        <w:rPr>
          <w:rFonts w:ascii="Arial" w:hAnsi="Arial" w:cs="Arial"/>
          <w:color w:val="000000"/>
          <w:lang w:val="en-GB" w:eastAsia="en-GB"/>
        </w:rPr>
        <w:t>is</w:t>
      </w:r>
      <w:r w:rsidR="00685451" w:rsidRPr="0019066A">
        <w:rPr>
          <w:rFonts w:ascii="Arial" w:hAnsi="Arial" w:cs="Arial"/>
          <w:color w:val="000000"/>
          <w:lang w:val="en-GB" w:eastAsia="en-GB"/>
        </w:rPr>
        <w:t xml:space="preserve"> a relevant disposal or not, they should notify </w:t>
      </w:r>
      <w:r w:rsidR="001B2675">
        <w:rPr>
          <w:rFonts w:ascii="Arial" w:hAnsi="Arial" w:cs="Arial"/>
          <w:color w:val="000000"/>
          <w:lang w:val="en-GB" w:eastAsia="en-GB"/>
        </w:rPr>
        <w:t xml:space="preserve">us </w:t>
      </w:r>
      <w:r w:rsidR="00685451" w:rsidRPr="0019066A">
        <w:rPr>
          <w:rFonts w:ascii="Arial" w:hAnsi="Arial" w:cs="Arial"/>
          <w:color w:val="000000"/>
          <w:lang w:val="en-GB" w:eastAsia="en-GB"/>
        </w:rPr>
        <w:t>as a precaution – noncompliant disposals may be set aside by the Land Registry.</w:t>
      </w:r>
    </w:p>
    <w:p w14:paraId="56B13D67" w14:textId="77777777" w:rsidR="0019066A" w:rsidRPr="00C951C9" w:rsidRDefault="0019066A" w:rsidP="0019066A">
      <w:pPr>
        <w:autoSpaceDE w:val="0"/>
        <w:autoSpaceDN w:val="0"/>
        <w:adjustRightInd w:val="0"/>
        <w:spacing w:after="0" w:line="240" w:lineRule="auto"/>
        <w:rPr>
          <w:rFonts w:ascii="Arial" w:hAnsi="Arial" w:cs="Arial"/>
          <w:color w:val="000000"/>
          <w:lang w:eastAsia="en-GB"/>
        </w:rPr>
      </w:pPr>
    </w:p>
    <w:p w14:paraId="688D8031" w14:textId="01A0F917" w:rsidR="0019066A" w:rsidRDefault="00161438" w:rsidP="00184812">
      <w:pPr>
        <w:pStyle w:val="Heading3"/>
      </w:pPr>
      <w:r>
        <w:t>I</w:t>
      </w:r>
      <w:r w:rsidR="0019066A" w:rsidRPr="00C951C9">
        <w:t xml:space="preserve">nterim </w:t>
      </w:r>
      <w:r w:rsidR="0019066A">
        <w:t xml:space="preserve">moratorium </w:t>
      </w:r>
      <w:r w:rsidR="0019066A" w:rsidRPr="00C951C9">
        <w:t>period</w:t>
      </w:r>
      <w:r w:rsidR="005B0A10">
        <w:t xml:space="preserve"> (6 weeks)</w:t>
      </w:r>
    </w:p>
    <w:p w14:paraId="2B68CA1F" w14:textId="77777777" w:rsidR="0019066A" w:rsidRPr="0019066A" w:rsidRDefault="0019066A" w:rsidP="0019066A">
      <w:pPr>
        <w:autoSpaceDE w:val="0"/>
        <w:autoSpaceDN w:val="0"/>
        <w:adjustRightInd w:val="0"/>
        <w:spacing w:after="0" w:line="240" w:lineRule="auto"/>
        <w:rPr>
          <w:rFonts w:ascii="Arial" w:hAnsi="Arial" w:cs="Arial"/>
          <w:color w:val="000000"/>
          <w:lang w:eastAsia="en-GB"/>
        </w:rPr>
      </w:pPr>
    </w:p>
    <w:p w14:paraId="53ED2C1F" w14:textId="3DB5E747" w:rsidR="0019066A" w:rsidRDefault="0019066A" w:rsidP="0019066A">
      <w:pPr>
        <w:autoSpaceDE w:val="0"/>
        <w:autoSpaceDN w:val="0"/>
        <w:adjustRightInd w:val="0"/>
        <w:spacing w:after="0" w:line="240" w:lineRule="auto"/>
        <w:ind w:left="567" w:hanging="567"/>
        <w:rPr>
          <w:rFonts w:ascii="Arial" w:hAnsi="Arial" w:cs="Arial"/>
          <w:color w:val="000000"/>
          <w:lang w:val="en-GB" w:eastAsia="en-GB"/>
        </w:rPr>
      </w:pPr>
      <w:r w:rsidRPr="0019066A">
        <w:rPr>
          <w:rFonts w:ascii="Arial" w:hAnsi="Arial" w:cs="Arial"/>
          <w:color w:val="000000"/>
          <w:lang w:eastAsia="en-GB"/>
        </w:rPr>
        <w:t>3.4</w:t>
      </w:r>
      <w:r w:rsidRPr="0019066A">
        <w:rPr>
          <w:rFonts w:ascii="Arial" w:hAnsi="Arial" w:cs="Arial"/>
          <w:color w:val="000000"/>
          <w:lang w:eastAsia="en-GB"/>
        </w:rPr>
        <w:tab/>
      </w:r>
      <w:r w:rsidRPr="0019066A">
        <w:rPr>
          <w:rFonts w:ascii="Arial" w:hAnsi="Arial" w:cs="Arial"/>
          <w:color w:val="000000"/>
          <w:lang w:val="en-GB" w:eastAsia="en-GB"/>
        </w:rPr>
        <w:t>Once the owner of a listed asset has notif</w:t>
      </w:r>
      <w:r w:rsidR="005547F4">
        <w:rPr>
          <w:rFonts w:ascii="Arial" w:hAnsi="Arial" w:cs="Arial"/>
          <w:color w:val="000000"/>
          <w:lang w:val="en-GB" w:eastAsia="en-GB"/>
        </w:rPr>
        <w:t xml:space="preserve">ied us of their intention to make </w:t>
      </w:r>
      <w:r w:rsidRPr="0019066A">
        <w:rPr>
          <w:rFonts w:ascii="Arial" w:hAnsi="Arial" w:cs="Arial"/>
          <w:color w:val="000000"/>
          <w:lang w:val="en-GB" w:eastAsia="en-GB"/>
        </w:rPr>
        <w:t>a relevant dis</w:t>
      </w:r>
      <w:r w:rsidR="00161438">
        <w:rPr>
          <w:rFonts w:ascii="Arial" w:hAnsi="Arial" w:cs="Arial"/>
          <w:color w:val="000000"/>
          <w:lang w:val="en-GB" w:eastAsia="en-GB"/>
        </w:rPr>
        <w:t>posal of the asset, a 6</w:t>
      </w:r>
      <w:r>
        <w:rPr>
          <w:rFonts w:ascii="Arial" w:hAnsi="Arial" w:cs="Arial"/>
          <w:color w:val="000000"/>
          <w:lang w:val="en-GB" w:eastAsia="en-GB"/>
        </w:rPr>
        <w:t xml:space="preserve"> week </w:t>
      </w:r>
      <w:r w:rsidRPr="0019066A">
        <w:rPr>
          <w:rFonts w:ascii="Arial" w:hAnsi="Arial" w:cs="Arial"/>
          <w:color w:val="000000"/>
          <w:lang w:val="en-GB" w:eastAsia="en-GB"/>
        </w:rPr>
        <w:t>interim</w:t>
      </w:r>
      <w:r w:rsidR="005547F4">
        <w:rPr>
          <w:rFonts w:ascii="Arial" w:hAnsi="Arial" w:cs="Arial"/>
          <w:color w:val="000000"/>
          <w:lang w:val="en-GB" w:eastAsia="en-GB"/>
        </w:rPr>
        <w:t xml:space="preserve"> moratorium period begins. We</w:t>
      </w:r>
      <w:r w:rsidRPr="0019066A">
        <w:rPr>
          <w:rFonts w:ascii="Arial" w:hAnsi="Arial" w:cs="Arial"/>
          <w:color w:val="000000"/>
          <w:lang w:val="en-GB" w:eastAsia="en-GB"/>
        </w:rPr>
        <w:t xml:space="preserve"> notify the nominator and any community bodies who have registered </w:t>
      </w:r>
      <w:r w:rsidR="001272CE">
        <w:rPr>
          <w:rFonts w:ascii="Arial" w:hAnsi="Arial" w:cs="Arial"/>
          <w:color w:val="000000"/>
          <w:lang w:val="en-GB" w:eastAsia="en-GB"/>
        </w:rPr>
        <w:t xml:space="preserve">an </w:t>
      </w:r>
      <w:r w:rsidRPr="0019066A">
        <w:rPr>
          <w:rFonts w:ascii="Arial" w:hAnsi="Arial" w:cs="Arial"/>
          <w:color w:val="000000"/>
          <w:lang w:val="en-GB" w:eastAsia="en-GB"/>
        </w:rPr>
        <w:t>interes</w:t>
      </w:r>
      <w:r w:rsidR="001272CE">
        <w:rPr>
          <w:rFonts w:ascii="Arial" w:hAnsi="Arial" w:cs="Arial"/>
          <w:color w:val="000000"/>
          <w:lang w:val="en-GB" w:eastAsia="en-GB"/>
        </w:rPr>
        <w:t>t of the owner’s intention to sell</w:t>
      </w:r>
      <w:r w:rsidRPr="0019066A">
        <w:rPr>
          <w:rFonts w:ascii="Arial" w:hAnsi="Arial" w:cs="Arial"/>
          <w:color w:val="000000"/>
          <w:lang w:val="en-GB" w:eastAsia="en-GB"/>
        </w:rPr>
        <w:t xml:space="preserve">. </w:t>
      </w:r>
      <w:r w:rsidR="005B0A10">
        <w:rPr>
          <w:rFonts w:ascii="Arial" w:hAnsi="Arial" w:cs="Arial"/>
          <w:color w:val="000000"/>
          <w:lang w:val="en-GB" w:eastAsia="en-GB"/>
        </w:rPr>
        <w:t xml:space="preserve"> </w:t>
      </w:r>
    </w:p>
    <w:p w14:paraId="6711A565" w14:textId="77777777" w:rsidR="001272CE" w:rsidRPr="001272CE" w:rsidRDefault="001272CE" w:rsidP="0019066A">
      <w:pPr>
        <w:autoSpaceDE w:val="0"/>
        <w:autoSpaceDN w:val="0"/>
        <w:adjustRightInd w:val="0"/>
        <w:spacing w:after="0" w:line="240" w:lineRule="auto"/>
        <w:ind w:left="567" w:hanging="567"/>
        <w:rPr>
          <w:rFonts w:ascii="Arial" w:hAnsi="Arial" w:cs="Arial"/>
          <w:color w:val="000000"/>
          <w:lang w:val="en-GB" w:eastAsia="en-GB"/>
        </w:rPr>
      </w:pPr>
    </w:p>
    <w:p w14:paraId="785AA9C9" w14:textId="45D3137F" w:rsidR="001272CE" w:rsidRPr="001272CE" w:rsidRDefault="001272CE" w:rsidP="001272CE">
      <w:pPr>
        <w:autoSpaceDE w:val="0"/>
        <w:autoSpaceDN w:val="0"/>
        <w:adjustRightInd w:val="0"/>
        <w:spacing w:after="0" w:line="240" w:lineRule="auto"/>
        <w:ind w:left="567" w:hanging="567"/>
        <w:rPr>
          <w:rFonts w:ascii="Arial" w:hAnsi="Arial" w:cs="Arial"/>
          <w:color w:val="000000"/>
          <w:lang w:eastAsia="en-GB"/>
        </w:rPr>
      </w:pPr>
      <w:r w:rsidRPr="001272CE">
        <w:rPr>
          <w:rFonts w:ascii="Arial" w:hAnsi="Arial" w:cs="Arial"/>
          <w:color w:val="000000"/>
          <w:lang w:val="en-GB" w:eastAsia="en-GB"/>
        </w:rPr>
        <w:t>3.5</w:t>
      </w:r>
      <w:r w:rsidRPr="001272CE">
        <w:rPr>
          <w:rFonts w:ascii="Arial" w:hAnsi="Arial" w:cs="Arial"/>
          <w:color w:val="000000"/>
          <w:lang w:val="en-GB" w:eastAsia="en-GB"/>
        </w:rPr>
        <w:tab/>
        <w:t xml:space="preserve">Within this interim period, the owner can continue to market and negotiate the sale of the property, however, unless an exempt disposal applies, they can only sell the asset to a community interest group. </w:t>
      </w:r>
    </w:p>
    <w:p w14:paraId="635C06C0" w14:textId="77777777" w:rsidR="001272CE" w:rsidRPr="001272CE" w:rsidRDefault="001272CE" w:rsidP="001272CE">
      <w:pPr>
        <w:autoSpaceDE w:val="0"/>
        <w:autoSpaceDN w:val="0"/>
        <w:adjustRightInd w:val="0"/>
        <w:spacing w:after="0" w:line="240" w:lineRule="auto"/>
        <w:rPr>
          <w:rFonts w:ascii="Arial" w:hAnsi="Arial" w:cs="Arial"/>
          <w:color w:val="000000"/>
          <w:lang w:eastAsia="en-GB"/>
        </w:rPr>
      </w:pPr>
    </w:p>
    <w:p w14:paraId="6C9882D7" w14:textId="06767406" w:rsidR="0019066A" w:rsidRPr="005547F4" w:rsidRDefault="001272CE" w:rsidP="001272CE">
      <w:pPr>
        <w:autoSpaceDE w:val="0"/>
        <w:autoSpaceDN w:val="0"/>
        <w:adjustRightInd w:val="0"/>
        <w:spacing w:after="0" w:line="240" w:lineRule="auto"/>
        <w:ind w:left="567" w:hanging="567"/>
        <w:rPr>
          <w:rFonts w:ascii="Arial" w:hAnsi="Arial" w:cs="Arial"/>
          <w:color w:val="000000"/>
          <w:lang w:eastAsia="en-GB"/>
        </w:rPr>
      </w:pPr>
      <w:r>
        <w:rPr>
          <w:rFonts w:ascii="Arial" w:hAnsi="Arial" w:cs="Arial"/>
          <w:color w:val="000000"/>
          <w:lang w:eastAsia="en-GB"/>
        </w:rPr>
        <w:t>3.6</w:t>
      </w:r>
      <w:r>
        <w:rPr>
          <w:rFonts w:ascii="Arial" w:hAnsi="Arial" w:cs="Arial"/>
          <w:color w:val="000000"/>
          <w:lang w:eastAsia="en-GB"/>
        </w:rPr>
        <w:tab/>
      </w:r>
      <w:r w:rsidR="0019066A" w:rsidRPr="00C951C9">
        <w:rPr>
          <w:rFonts w:ascii="Arial" w:hAnsi="Arial" w:cs="Arial"/>
          <w:color w:val="000000"/>
          <w:lang w:eastAsia="en-GB"/>
        </w:rPr>
        <w:t xml:space="preserve">A </w:t>
      </w:r>
      <w:r w:rsidR="0019066A" w:rsidRPr="00C951C9">
        <w:rPr>
          <w:rFonts w:ascii="Arial" w:hAnsi="Arial" w:cs="Arial"/>
          <w:lang w:eastAsia="en-GB"/>
        </w:rPr>
        <w:t xml:space="preserve">community interest group can make a written request </w:t>
      </w:r>
      <w:r>
        <w:rPr>
          <w:rFonts w:ascii="Arial" w:hAnsi="Arial" w:cs="Arial"/>
          <w:lang w:eastAsia="en-GB"/>
        </w:rPr>
        <w:t xml:space="preserve">to the Policy Team </w:t>
      </w:r>
      <w:r w:rsidR="0019066A" w:rsidRPr="00C951C9">
        <w:rPr>
          <w:rFonts w:ascii="Arial" w:hAnsi="Arial" w:cs="Arial"/>
          <w:lang w:eastAsia="en-GB"/>
        </w:rPr>
        <w:t xml:space="preserve">to be treated as a potential bidder, which </w:t>
      </w:r>
      <w:r>
        <w:rPr>
          <w:rFonts w:ascii="Arial" w:hAnsi="Arial" w:cs="Arial"/>
          <w:lang w:eastAsia="en-GB"/>
        </w:rPr>
        <w:t>activate</w:t>
      </w:r>
      <w:r w:rsidR="00161438">
        <w:rPr>
          <w:rFonts w:ascii="Arial" w:hAnsi="Arial" w:cs="Arial"/>
          <w:lang w:eastAsia="en-GB"/>
        </w:rPr>
        <w:t>s the</w:t>
      </w:r>
      <w:r>
        <w:rPr>
          <w:rFonts w:ascii="Arial" w:hAnsi="Arial" w:cs="Arial"/>
          <w:lang w:eastAsia="en-GB"/>
        </w:rPr>
        <w:t xml:space="preserve"> </w:t>
      </w:r>
      <w:r w:rsidR="0019066A" w:rsidRPr="00C951C9">
        <w:rPr>
          <w:rFonts w:ascii="Arial" w:hAnsi="Arial" w:cs="Arial"/>
          <w:lang w:eastAsia="en-GB"/>
        </w:rPr>
        <w:t xml:space="preserve">full </w:t>
      </w:r>
      <w:r>
        <w:rPr>
          <w:rFonts w:ascii="Arial" w:hAnsi="Arial" w:cs="Arial"/>
          <w:lang w:eastAsia="en-GB"/>
        </w:rPr>
        <w:t xml:space="preserve">6 month </w:t>
      </w:r>
      <w:r w:rsidR="0019066A" w:rsidRPr="00C951C9">
        <w:rPr>
          <w:rFonts w:ascii="Arial" w:hAnsi="Arial" w:cs="Arial"/>
          <w:lang w:eastAsia="en-GB"/>
        </w:rPr>
        <w:t xml:space="preserve">moratorium period. </w:t>
      </w:r>
      <w:r w:rsidR="0019066A" w:rsidRPr="005547F4">
        <w:rPr>
          <w:rFonts w:ascii="Arial" w:hAnsi="Arial" w:cs="Arial"/>
          <w:lang w:eastAsia="en-GB"/>
        </w:rPr>
        <w:t>A community interest group must have one or more of the following structures:</w:t>
      </w:r>
    </w:p>
    <w:p w14:paraId="31E06C9E" w14:textId="77777777" w:rsidR="0019066A" w:rsidRPr="005547F4" w:rsidRDefault="0019066A" w:rsidP="001272CE">
      <w:pPr>
        <w:numPr>
          <w:ilvl w:val="0"/>
          <w:numId w:val="6"/>
        </w:numPr>
        <w:autoSpaceDE w:val="0"/>
        <w:autoSpaceDN w:val="0"/>
        <w:adjustRightInd w:val="0"/>
        <w:spacing w:after="0" w:line="240" w:lineRule="auto"/>
        <w:ind w:left="993" w:hanging="426"/>
        <w:rPr>
          <w:rFonts w:ascii="Arial" w:hAnsi="Arial" w:cs="Arial"/>
          <w:color w:val="000000"/>
          <w:lang w:eastAsia="en-GB"/>
        </w:rPr>
      </w:pPr>
      <w:r w:rsidRPr="005547F4">
        <w:rPr>
          <w:rFonts w:ascii="Arial" w:hAnsi="Arial" w:cs="Arial"/>
          <w:color w:val="000000"/>
          <w:lang w:eastAsia="en-GB"/>
        </w:rPr>
        <w:t xml:space="preserve">A charity </w:t>
      </w:r>
    </w:p>
    <w:p w14:paraId="09B3A7AB" w14:textId="77777777" w:rsidR="0019066A" w:rsidRPr="005547F4" w:rsidRDefault="0019066A" w:rsidP="001272CE">
      <w:pPr>
        <w:numPr>
          <w:ilvl w:val="0"/>
          <w:numId w:val="6"/>
        </w:numPr>
        <w:autoSpaceDE w:val="0"/>
        <w:autoSpaceDN w:val="0"/>
        <w:adjustRightInd w:val="0"/>
        <w:spacing w:after="0" w:line="240" w:lineRule="auto"/>
        <w:ind w:left="993" w:hanging="426"/>
        <w:rPr>
          <w:rFonts w:ascii="Arial" w:hAnsi="Arial" w:cs="Arial"/>
          <w:color w:val="000000"/>
          <w:lang w:eastAsia="en-GB"/>
        </w:rPr>
      </w:pPr>
      <w:r w:rsidRPr="005547F4">
        <w:rPr>
          <w:rFonts w:ascii="Arial" w:hAnsi="Arial" w:cs="Arial"/>
          <w:color w:val="000000"/>
          <w:lang w:eastAsia="en-GB"/>
        </w:rPr>
        <w:t xml:space="preserve">A community interest company </w:t>
      </w:r>
    </w:p>
    <w:p w14:paraId="4C33FC6C" w14:textId="08A17D52" w:rsidR="0019066A" w:rsidRPr="005547F4" w:rsidRDefault="0019066A" w:rsidP="001272CE">
      <w:pPr>
        <w:numPr>
          <w:ilvl w:val="0"/>
          <w:numId w:val="6"/>
        </w:numPr>
        <w:autoSpaceDE w:val="0"/>
        <w:autoSpaceDN w:val="0"/>
        <w:adjustRightInd w:val="0"/>
        <w:spacing w:after="0" w:line="240" w:lineRule="auto"/>
        <w:ind w:left="993" w:hanging="426"/>
        <w:rPr>
          <w:rFonts w:ascii="Arial" w:hAnsi="Arial" w:cs="Arial"/>
          <w:color w:val="000000"/>
          <w:lang w:eastAsia="en-GB"/>
        </w:rPr>
      </w:pPr>
      <w:r w:rsidRPr="005547F4">
        <w:rPr>
          <w:rFonts w:ascii="Arial" w:hAnsi="Arial" w:cs="Arial"/>
          <w:color w:val="000000"/>
          <w:lang w:eastAsia="en-GB"/>
        </w:rPr>
        <w:t>A company l</w:t>
      </w:r>
      <w:r w:rsidR="001272CE" w:rsidRPr="005547F4">
        <w:rPr>
          <w:rFonts w:ascii="Arial" w:hAnsi="Arial" w:cs="Arial"/>
          <w:color w:val="000000"/>
          <w:lang w:eastAsia="en-GB"/>
        </w:rPr>
        <w:t>imited by guarantee that is non-</w:t>
      </w:r>
      <w:r w:rsidRPr="005547F4">
        <w:rPr>
          <w:rFonts w:ascii="Arial" w:hAnsi="Arial" w:cs="Arial"/>
          <w:color w:val="000000"/>
          <w:lang w:eastAsia="en-GB"/>
        </w:rPr>
        <w:t xml:space="preserve">profit distributing </w:t>
      </w:r>
    </w:p>
    <w:p w14:paraId="0167A902" w14:textId="645A1674" w:rsidR="0019066A" w:rsidRPr="005547F4" w:rsidRDefault="0019066A" w:rsidP="001272CE">
      <w:pPr>
        <w:numPr>
          <w:ilvl w:val="0"/>
          <w:numId w:val="6"/>
        </w:numPr>
        <w:autoSpaceDE w:val="0"/>
        <w:autoSpaceDN w:val="0"/>
        <w:adjustRightInd w:val="0"/>
        <w:spacing w:after="0" w:line="240" w:lineRule="auto"/>
        <w:ind w:left="993" w:hanging="426"/>
        <w:rPr>
          <w:rFonts w:ascii="Arial" w:hAnsi="Arial" w:cs="Arial"/>
          <w:lang w:eastAsia="en-GB"/>
        </w:rPr>
      </w:pPr>
      <w:r w:rsidRPr="005547F4">
        <w:rPr>
          <w:rFonts w:ascii="Arial" w:hAnsi="Arial" w:cs="Arial"/>
          <w:color w:val="000000"/>
          <w:lang w:eastAsia="en-GB"/>
        </w:rPr>
        <w:t>An industrial and provident society</w:t>
      </w:r>
      <w:r w:rsidR="005547F4" w:rsidRPr="005547F4">
        <w:rPr>
          <w:rFonts w:ascii="Arial" w:hAnsi="Arial" w:cs="Arial"/>
          <w:color w:val="000000"/>
          <w:lang w:eastAsia="en-GB"/>
        </w:rPr>
        <w:t xml:space="preserve"> or community benefit society</w:t>
      </w:r>
      <w:r w:rsidRPr="005547F4">
        <w:rPr>
          <w:rFonts w:ascii="Arial" w:hAnsi="Arial" w:cs="Arial"/>
          <w:color w:val="000000"/>
          <w:lang w:eastAsia="en-GB"/>
        </w:rPr>
        <w:t xml:space="preserve"> t</w:t>
      </w:r>
      <w:r w:rsidR="001272CE" w:rsidRPr="005547F4">
        <w:rPr>
          <w:rFonts w:ascii="Arial" w:hAnsi="Arial" w:cs="Arial"/>
          <w:color w:val="000000"/>
          <w:lang w:eastAsia="en-GB"/>
        </w:rPr>
        <w:t>hat is non-</w:t>
      </w:r>
      <w:r w:rsidRPr="005547F4">
        <w:rPr>
          <w:rFonts w:ascii="Arial" w:hAnsi="Arial" w:cs="Arial"/>
          <w:color w:val="000000"/>
          <w:lang w:eastAsia="en-GB"/>
        </w:rPr>
        <w:t>profit distributing</w:t>
      </w:r>
    </w:p>
    <w:p w14:paraId="06792893" w14:textId="08B92D74" w:rsidR="001272CE" w:rsidRPr="00C951C9" w:rsidRDefault="001272CE" w:rsidP="001272CE">
      <w:pPr>
        <w:autoSpaceDE w:val="0"/>
        <w:autoSpaceDN w:val="0"/>
        <w:adjustRightInd w:val="0"/>
        <w:spacing w:after="0" w:line="240" w:lineRule="auto"/>
        <w:ind w:left="567"/>
        <w:rPr>
          <w:rFonts w:ascii="Arial" w:hAnsi="Arial" w:cs="Arial"/>
          <w:color w:val="000000"/>
          <w:lang w:eastAsia="en-GB"/>
        </w:rPr>
      </w:pPr>
      <w:r w:rsidRPr="005547F4">
        <w:rPr>
          <w:rFonts w:ascii="Arial" w:hAnsi="Arial" w:cs="Arial"/>
          <w:color w:val="000000"/>
          <w:lang w:val="en-GB" w:eastAsia="en-GB"/>
        </w:rPr>
        <w:t xml:space="preserve">The </w:t>
      </w:r>
      <w:r w:rsidRPr="005547F4">
        <w:rPr>
          <w:rFonts w:ascii="Arial" w:hAnsi="Arial" w:cs="Arial"/>
          <w:color w:val="000000"/>
        </w:rPr>
        <w:t>expression of interest</w:t>
      </w:r>
      <w:r w:rsidRPr="005547F4">
        <w:rPr>
          <w:rFonts w:ascii="Arial" w:hAnsi="Arial" w:cs="Arial"/>
          <w:color w:val="000000"/>
          <w:lang w:val="en-GB" w:eastAsia="en-GB"/>
        </w:rPr>
        <w:t xml:space="preserve"> does not need to include any financing details,</w:t>
      </w:r>
      <w:r w:rsidRPr="001272CE">
        <w:rPr>
          <w:rFonts w:ascii="Arial" w:hAnsi="Arial" w:cs="Arial"/>
          <w:color w:val="000000"/>
          <w:lang w:val="en-GB" w:eastAsia="en-GB"/>
        </w:rPr>
        <w:t xml:space="preserve"> nor does it bind the community interest group into making a bid. </w:t>
      </w:r>
      <w:r>
        <w:rPr>
          <w:rFonts w:ascii="Arial" w:hAnsi="Arial" w:cs="Arial"/>
          <w:color w:val="000000"/>
          <w:lang w:eastAsia="en-GB"/>
        </w:rPr>
        <w:t xml:space="preserve">We </w:t>
      </w:r>
      <w:r w:rsidRPr="00C951C9">
        <w:rPr>
          <w:rFonts w:ascii="Arial" w:hAnsi="Arial" w:cs="Arial"/>
          <w:color w:val="000000"/>
          <w:lang w:eastAsia="en-GB"/>
        </w:rPr>
        <w:t xml:space="preserve">notify </w:t>
      </w:r>
      <w:r w:rsidRPr="00C951C9">
        <w:rPr>
          <w:rFonts w:ascii="Arial" w:hAnsi="Arial" w:cs="Arial"/>
          <w:color w:val="000000"/>
          <w:lang w:eastAsia="en-GB"/>
        </w:rPr>
        <w:lastRenderedPageBreak/>
        <w:t xml:space="preserve">the owner </w:t>
      </w:r>
      <w:r>
        <w:rPr>
          <w:rFonts w:ascii="Arial" w:hAnsi="Arial" w:cs="Arial"/>
          <w:color w:val="000000"/>
          <w:lang w:eastAsia="en-GB"/>
        </w:rPr>
        <w:t xml:space="preserve">and other relevant parties </w:t>
      </w:r>
      <w:r w:rsidRPr="00C951C9">
        <w:rPr>
          <w:rFonts w:ascii="Arial" w:hAnsi="Arial" w:cs="Arial"/>
          <w:color w:val="000000"/>
          <w:lang w:eastAsia="en-GB"/>
        </w:rPr>
        <w:t>as soon as possible when a</w:t>
      </w:r>
      <w:r>
        <w:rPr>
          <w:rFonts w:ascii="Arial" w:hAnsi="Arial" w:cs="Arial"/>
          <w:color w:val="000000"/>
          <w:lang w:eastAsia="en-GB"/>
        </w:rPr>
        <w:t xml:space="preserve">n expression of interest is made.  </w:t>
      </w:r>
    </w:p>
    <w:p w14:paraId="2FC6AE60" w14:textId="77777777" w:rsidR="001272CE" w:rsidRPr="001272CE" w:rsidRDefault="001272CE" w:rsidP="001272CE">
      <w:pPr>
        <w:autoSpaceDE w:val="0"/>
        <w:autoSpaceDN w:val="0"/>
        <w:adjustRightInd w:val="0"/>
        <w:spacing w:after="0" w:line="240" w:lineRule="auto"/>
        <w:rPr>
          <w:rFonts w:ascii="Arial" w:hAnsi="Arial" w:cs="Arial"/>
          <w:color w:val="000000"/>
        </w:rPr>
      </w:pPr>
    </w:p>
    <w:p w14:paraId="799E5E67" w14:textId="6340DE7E" w:rsidR="0019066A" w:rsidRPr="001272CE" w:rsidRDefault="001272CE" w:rsidP="001272CE">
      <w:pPr>
        <w:autoSpaceDE w:val="0"/>
        <w:autoSpaceDN w:val="0"/>
        <w:adjustRightInd w:val="0"/>
        <w:spacing w:after="0" w:line="240" w:lineRule="auto"/>
        <w:ind w:left="567" w:hanging="567"/>
        <w:rPr>
          <w:rFonts w:ascii="Arial" w:hAnsi="Arial" w:cs="Arial"/>
          <w:color w:val="000000"/>
        </w:rPr>
      </w:pPr>
      <w:r w:rsidRPr="001272CE">
        <w:rPr>
          <w:rFonts w:ascii="Arial" w:hAnsi="Arial" w:cs="Arial"/>
          <w:color w:val="000000"/>
        </w:rPr>
        <w:t>3.7</w:t>
      </w:r>
      <w:r>
        <w:rPr>
          <w:rFonts w:ascii="Arial" w:hAnsi="Arial" w:cs="Arial"/>
          <w:color w:val="000000"/>
        </w:rPr>
        <w:tab/>
      </w:r>
      <w:r w:rsidR="0019066A" w:rsidRPr="00C951C9">
        <w:rPr>
          <w:rFonts w:ascii="Arial" w:hAnsi="Arial" w:cs="Arial"/>
          <w:lang w:eastAsia="en-GB"/>
        </w:rPr>
        <w:t xml:space="preserve">If no requests are received during the initial </w:t>
      </w:r>
      <w:r>
        <w:rPr>
          <w:rFonts w:ascii="Arial" w:hAnsi="Arial" w:cs="Arial"/>
          <w:lang w:eastAsia="en-GB"/>
        </w:rPr>
        <w:t xml:space="preserve">moratorium </w:t>
      </w:r>
      <w:r w:rsidR="0019066A" w:rsidRPr="00C951C9">
        <w:rPr>
          <w:rFonts w:ascii="Arial" w:hAnsi="Arial" w:cs="Arial"/>
          <w:lang w:eastAsia="en-GB"/>
        </w:rPr>
        <w:t xml:space="preserve">period, the owner is free to sell their asset at the end of the 6 weeks. </w:t>
      </w:r>
    </w:p>
    <w:p w14:paraId="0537686F" w14:textId="77777777" w:rsidR="0019066A" w:rsidRPr="001272CE" w:rsidRDefault="0019066A" w:rsidP="00685451">
      <w:pPr>
        <w:autoSpaceDE w:val="0"/>
        <w:autoSpaceDN w:val="0"/>
        <w:adjustRightInd w:val="0"/>
        <w:spacing w:after="0" w:line="240" w:lineRule="auto"/>
        <w:ind w:left="426"/>
        <w:rPr>
          <w:rFonts w:ascii="Arial" w:hAnsi="Arial" w:cs="Arial"/>
          <w:color w:val="000000"/>
          <w:lang w:val="en-GB" w:eastAsia="en-GB"/>
        </w:rPr>
      </w:pPr>
    </w:p>
    <w:p w14:paraId="7C5B045A" w14:textId="7C3468AF" w:rsidR="001272CE" w:rsidRDefault="00161438" w:rsidP="00D92FF5">
      <w:pPr>
        <w:pStyle w:val="Heading3"/>
      </w:pPr>
      <w:r>
        <w:t xml:space="preserve">Full </w:t>
      </w:r>
      <w:r w:rsidR="001272CE">
        <w:t>moratorium period</w:t>
      </w:r>
      <w:r w:rsidR="005B0A10">
        <w:t xml:space="preserve"> (6 months)</w:t>
      </w:r>
    </w:p>
    <w:p w14:paraId="340AD471" w14:textId="77777777" w:rsidR="001272CE" w:rsidRDefault="001272CE" w:rsidP="001272CE">
      <w:pPr>
        <w:autoSpaceDE w:val="0"/>
        <w:autoSpaceDN w:val="0"/>
        <w:adjustRightInd w:val="0"/>
        <w:spacing w:after="0" w:line="240" w:lineRule="auto"/>
        <w:rPr>
          <w:rFonts w:ascii="Arial" w:hAnsi="Arial" w:cs="Arial"/>
          <w:color w:val="000000"/>
          <w:lang w:val="en-GB" w:eastAsia="en-GB"/>
        </w:rPr>
      </w:pPr>
    </w:p>
    <w:p w14:paraId="70089E5A" w14:textId="5FCFFA2E" w:rsidR="00CB2F8A" w:rsidRPr="00CB2F8A" w:rsidRDefault="001272CE" w:rsidP="009645A8">
      <w:pPr>
        <w:spacing w:after="0" w:line="240" w:lineRule="auto"/>
        <w:ind w:left="567" w:hanging="567"/>
        <w:rPr>
          <w:rFonts w:ascii="Arial" w:hAnsi="Arial" w:cs="Arial"/>
          <w:lang w:eastAsia="en-GB"/>
        </w:rPr>
      </w:pPr>
      <w:r>
        <w:rPr>
          <w:rFonts w:ascii="Arial" w:hAnsi="Arial" w:cs="Arial"/>
          <w:color w:val="000000"/>
          <w:lang w:val="en-GB" w:eastAsia="en-GB"/>
        </w:rPr>
        <w:t>3.8</w:t>
      </w:r>
      <w:r>
        <w:rPr>
          <w:rFonts w:ascii="Arial" w:hAnsi="Arial" w:cs="Arial"/>
          <w:color w:val="000000"/>
          <w:lang w:val="en-GB" w:eastAsia="en-GB"/>
        </w:rPr>
        <w:tab/>
      </w:r>
      <w:r w:rsidR="00685451" w:rsidRPr="00CB2F8A">
        <w:rPr>
          <w:rFonts w:ascii="Arial" w:hAnsi="Arial" w:cs="Arial"/>
          <w:color w:val="000000"/>
          <w:lang w:val="en-GB" w:eastAsia="en-GB"/>
        </w:rPr>
        <w:t>The full</w:t>
      </w:r>
      <w:r w:rsidR="00161438">
        <w:rPr>
          <w:rFonts w:ascii="Arial" w:hAnsi="Arial" w:cs="Arial"/>
          <w:color w:val="000000"/>
          <w:lang w:val="en-GB" w:eastAsia="en-GB"/>
        </w:rPr>
        <w:t xml:space="preserve"> moratorium period runs for 6 </w:t>
      </w:r>
      <w:r w:rsidR="00685451" w:rsidRPr="00CB2F8A">
        <w:rPr>
          <w:rFonts w:ascii="Arial" w:hAnsi="Arial" w:cs="Arial"/>
          <w:color w:val="000000"/>
          <w:lang w:val="en-GB" w:eastAsia="en-GB"/>
        </w:rPr>
        <w:t>months from the da</w:t>
      </w:r>
      <w:r w:rsidR="005B0A10">
        <w:rPr>
          <w:rFonts w:ascii="Arial" w:hAnsi="Arial" w:cs="Arial"/>
          <w:color w:val="000000"/>
          <w:lang w:val="en-GB" w:eastAsia="en-GB"/>
        </w:rPr>
        <w:t>te the owner notified us</w:t>
      </w:r>
      <w:r w:rsidR="00685451" w:rsidRPr="00CB2F8A">
        <w:rPr>
          <w:rFonts w:ascii="Arial" w:hAnsi="Arial" w:cs="Arial"/>
          <w:color w:val="000000"/>
          <w:lang w:val="en-GB" w:eastAsia="en-GB"/>
        </w:rPr>
        <w:t xml:space="preserve"> of their intention to dispose of the asset.</w:t>
      </w:r>
      <w:r w:rsidRPr="00CB2F8A">
        <w:rPr>
          <w:rFonts w:ascii="Arial" w:hAnsi="Arial" w:cs="Arial"/>
          <w:color w:val="000000"/>
          <w:lang w:val="en-GB" w:eastAsia="en-GB"/>
        </w:rPr>
        <w:t xml:space="preserve"> </w:t>
      </w:r>
      <w:r w:rsidRPr="00CB2F8A">
        <w:rPr>
          <w:rFonts w:ascii="Arial" w:hAnsi="Arial" w:cs="Arial"/>
          <w:lang w:eastAsia="en-GB"/>
        </w:rPr>
        <w:t>This give</w:t>
      </w:r>
      <w:r w:rsidR="00CB2F8A" w:rsidRPr="00CB2F8A">
        <w:rPr>
          <w:rFonts w:ascii="Arial" w:hAnsi="Arial" w:cs="Arial"/>
          <w:lang w:eastAsia="en-GB"/>
        </w:rPr>
        <w:t>s</w:t>
      </w:r>
      <w:r w:rsidRPr="00CB2F8A">
        <w:rPr>
          <w:rFonts w:ascii="Arial" w:hAnsi="Arial" w:cs="Arial"/>
          <w:lang w:eastAsia="en-GB"/>
        </w:rPr>
        <w:t xml:space="preserve"> interested groups the opportunity to prepare a bid.</w:t>
      </w:r>
      <w:r w:rsidR="00CB2F8A">
        <w:rPr>
          <w:rFonts w:ascii="Arial" w:hAnsi="Arial" w:cs="Arial"/>
          <w:lang w:eastAsia="en-GB"/>
        </w:rPr>
        <w:t xml:space="preserve"> </w:t>
      </w:r>
      <w:r w:rsidR="00CB2F8A" w:rsidRPr="00CB2F8A">
        <w:rPr>
          <w:rFonts w:ascii="Arial" w:hAnsi="Arial" w:cs="Arial"/>
          <w:color w:val="000000"/>
          <w:lang w:val="en-GB" w:eastAsia="en-GB"/>
        </w:rPr>
        <w:t>T</w:t>
      </w:r>
      <w:r w:rsidR="005B0A10">
        <w:rPr>
          <w:rFonts w:ascii="Arial" w:hAnsi="Arial" w:cs="Arial"/>
          <w:color w:val="000000"/>
          <w:lang w:val="en-GB" w:eastAsia="en-GB"/>
        </w:rPr>
        <w:t>he community interest group that</w:t>
      </w:r>
      <w:r w:rsidR="00CB2F8A" w:rsidRPr="00CB2F8A">
        <w:rPr>
          <w:rFonts w:ascii="Arial" w:hAnsi="Arial" w:cs="Arial"/>
          <w:color w:val="000000"/>
          <w:lang w:val="en-GB" w:eastAsia="en-GB"/>
        </w:rPr>
        <w:t xml:space="preserve"> bids for the asset does not have to be the same</w:t>
      </w:r>
      <w:r w:rsidR="005B0A10">
        <w:rPr>
          <w:rFonts w:ascii="Arial" w:hAnsi="Arial" w:cs="Arial"/>
          <w:color w:val="000000"/>
          <w:lang w:val="en-GB" w:eastAsia="en-GB"/>
        </w:rPr>
        <w:t xml:space="preserve"> community group that nominates the asset and/or activates</w:t>
      </w:r>
      <w:r w:rsidR="00CB2F8A" w:rsidRPr="00CB2F8A">
        <w:rPr>
          <w:rFonts w:ascii="Arial" w:hAnsi="Arial" w:cs="Arial"/>
          <w:color w:val="000000"/>
          <w:lang w:val="en-GB" w:eastAsia="en-GB"/>
        </w:rPr>
        <w:t xml:space="preserve"> the full moratorium. </w:t>
      </w:r>
    </w:p>
    <w:p w14:paraId="34D7568C" w14:textId="77777777" w:rsidR="00CB2F8A" w:rsidRPr="00CB2F8A" w:rsidRDefault="00CB2F8A" w:rsidP="001272CE">
      <w:pPr>
        <w:spacing w:after="0" w:line="240" w:lineRule="auto"/>
        <w:ind w:left="426" w:hanging="426"/>
        <w:rPr>
          <w:rFonts w:ascii="Arial" w:hAnsi="Arial" w:cs="Arial"/>
          <w:lang w:eastAsia="en-GB"/>
        </w:rPr>
      </w:pPr>
    </w:p>
    <w:p w14:paraId="050940CA" w14:textId="48BD9B7D" w:rsidR="00685451" w:rsidRDefault="00CB2F8A" w:rsidP="009645A8">
      <w:pPr>
        <w:spacing w:after="0" w:line="240" w:lineRule="auto"/>
        <w:ind w:left="567" w:hanging="567"/>
        <w:rPr>
          <w:rFonts w:ascii="Arial" w:hAnsi="Arial" w:cs="Arial"/>
          <w:bCs/>
          <w:lang w:eastAsia="en-GB"/>
        </w:rPr>
      </w:pPr>
      <w:r w:rsidRPr="00CB2F8A">
        <w:rPr>
          <w:rFonts w:ascii="Arial" w:hAnsi="Arial" w:cs="Arial"/>
          <w:lang w:eastAsia="en-GB"/>
        </w:rPr>
        <w:t>3.9</w:t>
      </w:r>
      <w:r w:rsidRPr="00CB2F8A">
        <w:rPr>
          <w:rFonts w:ascii="Arial" w:hAnsi="Arial" w:cs="Arial"/>
          <w:lang w:eastAsia="en-GB"/>
        </w:rPr>
        <w:tab/>
      </w:r>
      <w:r w:rsidR="00685451" w:rsidRPr="00CB2F8A">
        <w:rPr>
          <w:rFonts w:ascii="Arial" w:hAnsi="Arial" w:cs="Arial"/>
          <w:color w:val="000000"/>
          <w:lang w:val="en-GB" w:eastAsia="en-GB"/>
        </w:rPr>
        <w:t xml:space="preserve">During this period, the owner can continue to market and negotiate the sale of the property, however, unless an exempt disposal applies, the owner can only dispose of the asset to a community interest group. </w:t>
      </w:r>
      <w:r>
        <w:rPr>
          <w:rFonts w:ascii="Arial" w:hAnsi="Arial" w:cs="Arial"/>
          <w:color w:val="000000"/>
          <w:lang w:val="en-GB" w:eastAsia="en-GB"/>
        </w:rPr>
        <w:t xml:space="preserve"> </w:t>
      </w:r>
      <w:r w:rsidRPr="00C951C9">
        <w:rPr>
          <w:rFonts w:ascii="Arial" w:hAnsi="Arial" w:cs="Arial"/>
          <w:lang w:eastAsia="en-GB"/>
        </w:rPr>
        <w:t xml:space="preserve">After the moratorium period </w:t>
      </w:r>
      <w:r>
        <w:rPr>
          <w:rFonts w:ascii="Arial" w:hAnsi="Arial" w:cs="Arial"/>
          <w:lang w:eastAsia="en-GB"/>
        </w:rPr>
        <w:t xml:space="preserve">has ended, </w:t>
      </w:r>
      <w:r w:rsidRPr="00C951C9">
        <w:rPr>
          <w:rFonts w:ascii="Arial" w:hAnsi="Arial" w:cs="Arial"/>
          <w:lang w:eastAsia="en-GB"/>
        </w:rPr>
        <w:t xml:space="preserve">the owner is free to sell </w:t>
      </w:r>
      <w:r w:rsidRPr="00C951C9">
        <w:rPr>
          <w:rFonts w:ascii="Arial" w:hAnsi="Arial" w:cs="Arial"/>
          <w:bCs/>
          <w:lang w:eastAsia="en-GB"/>
        </w:rPr>
        <w:t>their asset.</w:t>
      </w:r>
    </w:p>
    <w:p w14:paraId="70AE952C" w14:textId="77777777" w:rsidR="00CB2F8A" w:rsidRDefault="00CB2F8A" w:rsidP="00CB2F8A">
      <w:pPr>
        <w:spacing w:after="0" w:line="240" w:lineRule="auto"/>
        <w:ind w:left="426" w:hanging="426"/>
        <w:rPr>
          <w:rFonts w:ascii="Arial" w:hAnsi="Arial" w:cs="Arial"/>
          <w:bCs/>
          <w:lang w:eastAsia="en-GB"/>
        </w:rPr>
      </w:pPr>
    </w:p>
    <w:p w14:paraId="749DBBA8" w14:textId="7C8BF3F4" w:rsidR="00CB2F8A" w:rsidRPr="00CB2F8A" w:rsidRDefault="00161438" w:rsidP="00D92FF5">
      <w:pPr>
        <w:pStyle w:val="Heading3"/>
      </w:pPr>
      <w:r w:rsidRPr="00161438">
        <w:t>P</w:t>
      </w:r>
      <w:r w:rsidR="00CB2F8A" w:rsidRPr="00161438">
        <w:t>r</w:t>
      </w:r>
      <w:r w:rsidR="00CB2F8A">
        <w:t>otected period</w:t>
      </w:r>
      <w:r w:rsidR="005B0A10">
        <w:t xml:space="preserve"> (18 months)</w:t>
      </w:r>
    </w:p>
    <w:p w14:paraId="36BD9942" w14:textId="77777777" w:rsidR="00CB2F8A" w:rsidRPr="004B6AA0" w:rsidRDefault="00CB2F8A" w:rsidP="00CB2F8A">
      <w:pPr>
        <w:spacing w:after="0" w:line="240" w:lineRule="auto"/>
        <w:ind w:left="426" w:hanging="426"/>
        <w:rPr>
          <w:rFonts w:ascii="Arial" w:hAnsi="Arial" w:cs="Arial"/>
          <w:lang w:eastAsia="en-GB"/>
        </w:rPr>
      </w:pPr>
    </w:p>
    <w:p w14:paraId="78A92500" w14:textId="422A7BF5" w:rsidR="00685451" w:rsidRPr="004B6AA0" w:rsidRDefault="00CB2F8A" w:rsidP="009645A8">
      <w:pPr>
        <w:pStyle w:val="Default"/>
        <w:ind w:left="567" w:hanging="567"/>
        <w:rPr>
          <w:rFonts w:eastAsia="Calibri"/>
        </w:rPr>
      </w:pPr>
      <w:r w:rsidRPr="004B6AA0">
        <w:t>3.10</w:t>
      </w:r>
      <w:r w:rsidR="009645A8">
        <w:tab/>
      </w:r>
      <w:r w:rsidR="00685451" w:rsidRPr="004B6AA0">
        <w:t>After the ful</w:t>
      </w:r>
      <w:r w:rsidR="00B84E51">
        <w:t xml:space="preserve">l moratorium period has expired, or no expression of interest is received at the interim moratorium stage, </w:t>
      </w:r>
      <w:r w:rsidR="001F70C8">
        <w:t>the owner has</w:t>
      </w:r>
      <w:r w:rsidR="00685451" w:rsidRPr="004B6AA0">
        <w:t xml:space="preserve"> </w:t>
      </w:r>
      <w:r w:rsidR="00685451" w:rsidRPr="004B6AA0">
        <w:rPr>
          <w:rFonts w:eastAsia="Calibri"/>
        </w:rPr>
        <w:t>an 18 month protected period</w:t>
      </w:r>
      <w:r w:rsidR="00B84E51">
        <w:rPr>
          <w:rFonts w:eastAsia="Calibri"/>
        </w:rPr>
        <w:t xml:space="preserve"> </w:t>
      </w:r>
      <w:r w:rsidR="00B84E51" w:rsidRPr="004B6AA0">
        <w:rPr>
          <w:rFonts w:eastAsia="Calibri"/>
        </w:rPr>
        <w:t>where no further moratorium periods can be triggered</w:t>
      </w:r>
      <w:r w:rsidR="00B84E51">
        <w:rPr>
          <w:rFonts w:eastAsia="Calibri"/>
        </w:rPr>
        <w:t>. This begins</w:t>
      </w:r>
      <w:r w:rsidR="00685451" w:rsidRPr="004B6AA0">
        <w:rPr>
          <w:rFonts w:eastAsia="Calibri"/>
        </w:rPr>
        <w:t xml:space="preserve"> </w:t>
      </w:r>
      <w:r w:rsidR="001B2675">
        <w:rPr>
          <w:rFonts w:eastAsia="Calibri"/>
        </w:rPr>
        <w:t>from the date when they notify</w:t>
      </w:r>
      <w:r w:rsidR="00685451" w:rsidRPr="004B6AA0">
        <w:rPr>
          <w:rFonts w:eastAsia="Calibri"/>
        </w:rPr>
        <w:t xml:space="preserve"> </w:t>
      </w:r>
      <w:r w:rsidR="005B0A10">
        <w:rPr>
          <w:rFonts w:eastAsia="Calibri"/>
        </w:rPr>
        <w:t xml:space="preserve">us </w:t>
      </w:r>
      <w:r w:rsidR="00685451" w:rsidRPr="004B6AA0">
        <w:rPr>
          <w:rFonts w:eastAsia="Calibri"/>
        </w:rPr>
        <w:t>of their intent</w:t>
      </w:r>
      <w:r w:rsidRPr="004B6AA0">
        <w:rPr>
          <w:rFonts w:eastAsia="Calibri"/>
        </w:rPr>
        <w:t>ion</w:t>
      </w:r>
      <w:r w:rsidR="00685451" w:rsidRPr="004B6AA0">
        <w:rPr>
          <w:rFonts w:eastAsia="Calibri"/>
        </w:rPr>
        <w:t xml:space="preserve"> to</w:t>
      </w:r>
      <w:r w:rsidRPr="004B6AA0">
        <w:rPr>
          <w:rFonts w:eastAsia="Calibri"/>
        </w:rPr>
        <w:t xml:space="preserve"> sell</w:t>
      </w:r>
      <w:r w:rsidR="00685451" w:rsidRPr="004B6AA0">
        <w:rPr>
          <w:rFonts w:eastAsia="Calibri"/>
        </w:rPr>
        <w:t>.</w:t>
      </w:r>
      <w:r w:rsidR="00B84E51">
        <w:rPr>
          <w:rFonts w:eastAsia="Calibri"/>
        </w:rPr>
        <w:t xml:space="preserve"> </w:t>
      </w:r>
      <w:r w:rsidR="00685451" w:rsidRPr="004B6AA0">
        <w:rPr>
          <w:rFonts w:eastAsia="Calibri"/>
        </w:rPr>
        <w:t xml:space="preserve">During the protected period, the owner can dispose of the asset to whoever they wish and at whatever price they wish. </w:t>
      </w:r>
    </w:p>
    <w:p w14:paraId="1AC44FC2" w14:textId="77777777" w:rsidR="00CB2F8A" w:rsidRPr="004B6AA0" w:rsidRDefault="00CB2F8A" w:rsidP="00CB2F8A">
      <w:pPr>
        <w:pStyle w:val="Default"/>
        <w:ind w:left="426" w:hanging="426"/>
        <w:rPr>
          <w:rFonts w:eastAsia="Calibri"/>
        </w:rPr>
      </w:pPr>
    </w:p>
    <w:p w14:paraId="6741C62E" w14:textId="5CBA2CD9" w:rsidR="00685451" w:rsidRPr="004B6AA0" w:rsidRDefault="00CB2F8A" w:rsidP="009645A8">
      <w:pPr>
        <w:autoSpaceDE w:val="0"/>
        <w:autoSpaceDN w:val="0"/>
        <w:adjustRightInd w:val="0"/>
        <w:spacing w:after="0" w:line="240" w:lineRule="auto"/>
        <w:ind w:left="567" w:hanging="567"/>
        <w:rPr>
          <w:rFonts w:ascii="Arial" w:hAnsi="Arial" w:cs="Arial"/>
          <w:color w:val="000000"/>
          <w:lang w:eastAsia="en-GB"/>
        </w:rPr>
      </w:pPr>
      <w:r w:rsidRPr="004B6AA0">
        <w:rPr>
          <w:rFonts w:ascii="Arial" w:hAnsi="Arial" w:cs="Arial"/>
          <w:color w:val="000000"/>
          <w:lang w:val="en-GB" w:eastAsia="en-GB"/>
        </w:rPr>
        <w:t>3.11</w:t>
      </w:r>
      <w:r w:rsidR="009645A8">
        <w:rPr>
          <w:rFonts w:ascii="Arial" w:hAnsi="Arial" w:cs="Arial"/>
          <w:color w:val="000000"/>
          <w:lang w:val="en-GB" w:eastAsia="en-GB"/>
        </w:rPr>
        <w:tab/>
      </w:r>
      <w:r w:rsidR="00685451" w:rsidRPr="004B6AA0">
        <w:rPr>
          <w:rFonts w:ascii="Arial" w:hAnsi="Arial" w:cs="Arial"/>
          <w:color w:val="000000"/>
          <w:lang w:val="en-GB" w:eastAsia="en-GB"/>
        </w:rPr>
        <w:t>Once the protected period has expired, if the asset has not been disposed of, the owner cannot enter into a relevant disposal. If the owner wishes to enter</w:t>
      </w:r>
      <w:r w:rsidR="001F70C8">
        <w:rPr>
          <w:rFonts w:ascii="Arial" w:hAnsi="Arial" w:cs="Arial"/>
          <w:color w:val="000000"/>
          <w:lang w:val="en-GB" w:eastAsia="en-GB"/>
        </w:rPr>
        <w:t xml:space="preserve"> into a relevant disposal they</w:t>
      </w:r>
      <w:r w:rsidR="00685451" w:rsidRPr="004B6AA0">
        <w:rPr>
          <w:rFonts w:ascii="Arial" w:hAnsi="Arial" w:cs="Arial"/>
          <w:color w:val="000000"/>
          <w:lang w:val="en-GB" w:eastAsia="en-GB"/>
        </w:rPr>
        <w:t xml:space="preserve"> need to notify </w:t>
      </w:r>
      <w:r w:rsidR="005B0A10">
        <w:rPr>
          <w:rFonts w:ascii="Arial" w:hAnsi="Arial" w:cs="Arial"/>
          <w:color w:val="000000"/>
          <w:lang w:val="en-GB" w:eastAsia="en-GB"/>
        </w:rPr>
        <w:t xml:space="preserve">us </w:t>
      </w:r>
      <w:r w:rsidR="00685451" w:rsidRPr="004B6AA0">
        <w:rPr>
          <w:rFonts w:ascii="Arial" w:hAnsi="Arial" w:cs="Arial"/>
          <w:color w:val="000000"/>
          <w:lang w:val="en-GB" w:eastAsia="en-GB"/>
        </w:rPr>
        <w:t>and the</w:t>
      </w:r>
      <w:r w:rsidR="00161438">
        <w:rPr>
          <w:rFonts w:ascii="Arial" w:hAnsi="Arial" w:cs="Arial"/>
          <w:color w:val="000000"/>
          <w:lang w:val="en-GB" w:eastAsia="en-GB"/>
        </w:rPr>
        <w:t xml:space="preserve"> process begins again, with a 6 </w:t>
      </w:r>
      <w:r w:rsidR="00685451" w:rsidRPr="004B6AA0">
        <w:rPr>
          <w:rFonts w:ascii="Arial" w:hAnsi="Arial" w:cs="Arial"/>
          <w:color w:val="000000"/>
          <w:lang w:val="en-GB" w:eastAsia="en-GB"/>
        </w:rPr>
        <w:t xml:space="preserve">week interim moratorium period starting from the date </w:t>
      </w:r>
      <w:r w:rsidR="005B0A10">
        <w:rPr>
          <w:rFonts w:ascii="Arial" w:hAnsi="Arial" w:cs="Arial"/>
          <w:color w:val="000000"/>
          <w:lang w:val="en-GB" w:eastAsia="en-GB"/>
        </w:rPr>
        <w:t xml:space="preserve">we are </w:t>
      </w:r>
      <w:r w:rsidR="00685451" w:rsidRPr="004B6AA0">
        <w:rPr>
          <w:rFonts w:ascii="Arial" w:hAnsi="Arial" w:cs="Arial"/>
          <w:color w:val="000000"/>
          <w:lang w:val="en-GB" w:eastAsia="en-GB"/>
        </w:rPr>
        <w:t>notified</w:t>
      </w:r>
      <w:r w:rsidR="005B0A10">
        <w:rPr>
          <w:rFonts w:ascii="Arial" w:hAnsi="Arial" w:cs="Arial"/>
          <w:color w:val="000000"/>
          <w:lang w:val="en-GB" w:eastAsia="en-GB"/>
        </w:rPr>
        <w:t xml:space="preserve"> of the intention to sell</w:t>
      </w:r>
      <w:r w:rsidR="00685451" w:rsidRPr="004B6AA0">
        <w:rPr>
          <w:rFonts w:ascii="Arial" w:hAnsi="Arial" w:cs="Arial"/>
          <w:color w:val="000000"/>
          <w:lang w:val="en-GB" w:eastAsia="en-GB"/>
        </w:rPr>
        <w:t>.</w:t>
      </w:r>
    </w:p>
    <w:p w14:paraId="42F1B074" w14:textId="77777777" w:rsidR="00685451" w:rsidRDefault="00685451" w:rsidP="00E400CE">
      <w:pPr>
        <w:autoSpaceDE w:val="0"/>
        <w:autoSpaceDN w:val="0"/>
        <w:adjustRightInd w:val="0"/>
        <w:spacing w:after="0" w:line="240" w:lineRule="auto"/>
        <w:rPr>
          <w:rFonts w:ascii="Arial" w:hAnsi="Arial" w:cs="Arial"/>
          <w:color w:val="000000"/>
          <w:lang w:eastAsia="en-GB"/>
        </w:rPr>
      </w:pPr>
    </w:p>
    <w:p w14:paraId="1E9A4292" w14:textId="77777777" w:rsidR="00A66511" w:rsidRPr="00C951C9" w:rsidRDefault="00A66511" w:rsidP="00E400CE">
      <w:pPr>
        <w:autoSpaceDE w:val="0"/>
        <w:autoSpaceDN w:val="0"/>
        <w:adjustRightInd w:val="0"/>
        <w:spacing w:after="0" w:line="240" w:lineRule="auto"/>
        <w:rPr>
          <w:rFonts w:ascii="Arial" w:hAnsi="Arial" w:cs="Arial"/>
          <w:color w:val="000000"/>
          <w:lang w:eastAsia="en-GB"/>
        </w:rPr>
      </w:pPr>
    </w:p>
    <w:p w14:paraId="1E9A42AA" w14:textId="77777777" w:rsidR="00A66511" w:rsidRPr="00C951C9" w:rsidRDefault="00A66511" w:rsidP="00E400CE">
      <w:pPr>
        <w:autoSpaceDE w:val="0"/>
        <w:autoSpaceDN w:val="0"/>
        <w:adjustRightInd w:val="0"/>
        <w:spacing w:after="0" w:line="240" w:lineRule="auto"/>
        <w:rPr>
          <w:rFonts w:ascii="Arial" w:hAnsi="Arial" w:cs="Arial"/>
          <w:lang w:eastAsia="en-GB"/>
        </w:rPr>
      </w:pPr>
    </w:p>
    <w:p w14:paraId="1E9A42AE" w14:textId="77777777" w:rsidR="00A66511" w:rsidRPr="00C951C9" w:rsidRDefault="00A66511" w:rsidP="00E400CE">
      <w:pPr>
        <w:autoSpaceDE w:val="0"/>
        <w:autoSpaceDN w:val="0"/>
        <w:adjustRightInd w:val="0"/>
        <w:spacing w:after="0" w:line="240" w:lineRule="auto"/>
        <w:rPr>
          <w:rFonts w:ascii="Arial" w:hAnsi="Arial" w:cs="Arial"/>
          <w:color w:val="000000"/>
          <w:lang w:eastAsia="en-GB"/>
        </w:rPr>
      </w:pPr>
    </w:p>
    <w:p w14:paraId="2A2C12CB" w14:textId="77777777" w:rsidR="00CB2F8A" w:rsidRDefault="00CB2F8A" w:rsidP="00E400CE">
      <w:pPr>
        <w:autoSpaceDE w:val="0"/>
        <w:autoSpaceDN w:val="0"/>
        <w:adjustRightInd w:val="0"/>
        <w:spacing w:after="0" w:line="240" w:lineRule="auto"/>
        <w:rPr>
          <w:rFonts w:ascii="Arial" w:hAnsi="Arial" w:cs="Arial"/>
          <w:color w:val="000000"/>
          <w:lang w:eastAsia="en-GB"/>
        </w:rPr>
        <w:sectPr w:rsidR="00CB2F8A" w:rsidSect="000F6D97">
          <w:pgSz w:w="12240" w:h="15840"/>
          <w:pgMar w:top="1440" w:right="1800" w:bottom="1440" w:left="1800" w:header="720" w:footer="720" w:gutter="0"/>
          <w:cols w:space="720"/>
          <w:docGrid w:linePitch="360"/>
        </w:sectPr>
      </w:pPr>
    </w:p>
    <w:p w14:paraId="1CF2C287" w14:textId="41CC091F" w:rsidR="00685451" w:rsidRDefault="00685451" w:rsidP="00D92FF5">
      <w:pPr>
        <w:pStyle w:val="Heading2"/>
        <w:ind w:left="567" w:hanging="567"/>
        <w:rPr>
          <w:lang w:val="en-GB" w:eastAsia="en-GB"/>
        </w:rPr>
      </w:pPr>
      <w:r w:rsidRPr="009645A8">
        <w:rPr>
          <w:lang w:val="en-GB" w:eastAsia="en-GB"/>
        </w:rPr>
        <w:lastRenderedPageBreak/>
        <w:t>4</w:t>
      </w:r>
      <w:r w:rsidR="0041478F" w:rsidRPr="009645A8">
        <w:rPr>
          <w:lang w:val="en-GB" w:eastAsia="en-GB"/>
        </w:rPr>
        <w:tab/>
      </w:r>
      <w:r w:rsidRPr="0041478F">
        <w:rPr>
          <w:lang w:val="en-GB" w:eastAsia="en-GB"/>
        </w:rPr>
        <w:t xml:space="preserve">Compensation </w:t>
      </w:r>
    </w:p>
    <w:p w14:paraId="4B86D110" w14:textId="0E0F34BF" w:rsidR="00D92FF5" w:rsidRDefault="00D92FF5" w:rsidP="00D92FF5">
      <w:pPr>
        <w:rPr>
          <w:lang w:val="en-GB" w:eastAsia="en-GB"/>
        </w:rPr>
      </w:pPr>
    </w:p>
    <w:p w14:paraId="7867465F" w14:textId="119FB490" w:rsidR="00D92FF5" w:rsidRPr="00D92FF5" w:rsidRDefault="00D92FF5" w:rsidP="00D92FF5">
      <w:pPr>
        <w:pStyle w:val="Heading3"/>
      </w:pPr>
      <w:r>
        <w:t>Compensation claims</w:t>
      </w:r>
    </w:p>
    <w:p w14:paraId="723BC026" w14:textId="77777777" w:rsidR="0041478F" w:rsidRDefault="0041478F" w:rsidP="0041478F">
      <w:pPr>
        <w:autoSpaceDE w:val="0"/>
        <w:autoSpaceDN w:val="0"/>
        <w:adjustRightInd w:val="0"/>
        <w:spacing w:after="0" w:line="240" w:lineRule="auto"/>
        <w:ind w:left="426" w:hanging="426"/>
        <w:rPr>
          <w:rFonts w:ascii="Arial" w:hAnsi="Arial" w:cs="Arial"/>
          <w:color w:val="000000"/>
          <w:lang w:val="en-GB" w:eastAsia="en-GB"/>
        </w:rPr>
      </w:pPr>
    </w:p>
    <w:p w14:paraId="281D7B41" w14:textId="7336256B" w:rsidR="00685451" w:rsidRPr="0041478F" w:rsidRDefault="00685451" w:rsidP="009645A8">
      <w:pPr>
        <w:autoSpaceDE w:val="0"/>
        <w:autoSpaceDN w:val="0"/>
        <w:adjustRightInd w:val="0"/>
        <w:spacing w:after="0" w:line="240" w:lineRule="auto"/>
        <w:ind w:left="567" w:hanging="567"/>
        <w:rPr>
          <w:rFonts w:ascii="Arial" w:hAnsi="Arial" w:cs="Arial"/>
          <w:color w:val="000000"/>
          <w:lang w:val="en-GB" w:eastAsia="en-GB"/>
        </w:rPr>
      </w:pPr>
      <w:r w:rsidRPr="00685451">
        <w:rPr>
          <w:rFonts w:ascii="Arial" w:hAnsi="Arial" w:cs="Arial"/>
          <w:color w:val="000000"/>
          <w:sz w:val="23"/>
          <w:szCs w:val="23"/>
          <w:lang w:val="en-GB" w:eastAsia="en-GB"/>
        </w:rPr>
        <w:t>4.1</w:t>
      </w:r>
      <w:r w:rsidR="0041478F">
        <w:rPr>
          <w:rFonts w:ascii="Arial" w:hAnsi="Arial" w:cs="Arial"/>
          <w:color w:val="000000"/>
          <w:sz w:val="23"/>
          <w:szCs w:val="23"/>
          <w:lang w:val="en-GB" w:eastAsia="en-GB"/>
        </w:rPr>
        <w:tab/>
      </w:r>
      <w:r w:rsidRPr="0041478F">
        <w:rPr>
          <w:rFonts w:ascii="Arial" w:hAnsi="Arial" w:cs="Arial"/>
          <w:color w:val="000000"/>
          <w:lang w:val="en-GB" w:eastAsia="en-GB"/>
        </w:rPr>
        <w:t xml:space="preserve">Private owners may claim compensation from </w:t>
      </w:r>
      <w:r w:rsidR="00AC0CE3">
        <w:rPr>
          <w:rFonts w:ascii="Arial" w:hAnsi="Arial" w:cs="Arial"/>
          <w:color w:val="000000"/>
          <w:lang w:val="en-GB" w:eastAsia="en-GB"/>
        </w:rPr>
        <w:t xml:space="preserve">us </w:t>
      </w:r>
      <w:r w:rsidRPr="0041478F">
        <w:rPr>
          <w:rFonts w:ascii="Arial" w:hAnsi="Arial" w:cs="Arial"/>
          <w:color w:val="000000"/>
          <w:lang w:val="en-GB" w:eastAsia="en-GB"/>
        </w:rPr>
        <w:t>for losses and expenses incurred which would not have occurred if the land had not been</w:t>
      </w:r>
      <w:r w:rsidR="00AC0CE3">
        <w:rPr>
          <w:rFonts w:ascii="Arial" w:hAnsi="Arial" w:cs="Arial"/>
          <w:color w:val="000000"/>
          <w:lang w:val="en-GB" w:eastAsia="en-GB"/>
        </w:rPr>
        <w:t xml:space="preserve"> listed</w:t>
      </w:r>
      <w:r w:rsidRPr="0041478F">
        <w:rPr>
          <w:rFonts w:ascii="Arial" w:hAnsi="Arial" w:cs="Arial"/>
          <w:color w:val="000000"/>
          <w:lang w:val="en-GB" w:eastAsia="en-GB"/>
        </w:rPr>
        <w:t xml:space="preserve">. This includes, for example: </w:t>
      </w:r>
    </w:p>
    <w:p w14:paraId="0E0E27A9" w14:textId="0D9D8480" w:rsidR="00685451" w:rsidRPr="0041478F" w:rsidRDefault="00685451" w:rsidP="009645A8">
      <w:pPr>
        <w:pStyle w:val="ListParagraph"/>
        <w:numPr>
          <w:ilvl w:val="0"/>
          <w:numId w:val="6"/>
        </w:numPr>
        <w:autoSpaceDE w:val="0"/>
        <w:autoSpaceDN w:val="0"/>
        <w:adjustRightInd w:val="0"/>
        <w:spacing w:after="37" w:line="240" w:lineRule="auto"/>
        <w:ind w:left="993" w:hanging="426"/>
        <w:rPr>
          <w:rFonts w:cs="Arial"/>
          <w:color w:val="000000"/>
          <w:szCs w:val="24"/>
        </w:rPr>
      </w:pPr>
      <w:r w:rsidRPr="0041478F">
        <w:rPr>
          <w:rFonts w:cs="Arial"/>
          <w:color w:val="000000"/>
          <w:szCs w:val="24"/>
        </w:rPr>
        <w:t xml:space="preserve">a delay in entering into a binding agreement to sell which is wholly caused by the moratorium period; </w:t>
      </w:r>
    </w:p>
    <w:p w14:paraId="501436F7" w14:textId="72367CF3" w:rsidR="00685451" w:rsidRPr="0041478F" w:rsidRDefault="00685451" w:rsidP="009645A8">
      <w:pPr>
        <w:pStyle w:val="ListParagraph"/>
        <w:numPr>
          <w:ilvl w:val="0"/>
          <w:numId w:val="6"/>
        </w:numPr>
        <w:autoSpaceDE w:val="0"/>
        <w:autoSpaceDN w:val="0"/>
        <w:adjustRightInd w:val="0"/>
        <w:spacing w:line="240" w:lineRule="auto"/>
        <w:ind w:left="993" w:hanging="426"/>
        <w:rPr>
          <w:rFonts w:cs="Arial"/>
          <w:color w:val="000000"/>
          <w:szCs w:val="24"/>
        </w:rPr>
      </w:pPr>
      <w:r w:rsidRPr="0041478F">
        <w:rPr>
          <w:rFonts w:cs="Arial"/>
          <w:color w:val="000000"/>
          <w:szCs w:val="24"/>
        </w:rPr>
        <w:t xml:space="preserve">legal expenses incurred in a successful appeal to the Tribunal. </w:t>
      </w:r>
    </w:p>
    <w:p w14:paraId="328D80E4" w14:textId="77777777" w:rsidR="00685451" w:rsidRPr="00685451" w:rsidRDefault="00685451" w:rsidP="00685451">
      <w:pPr>
        <w:autoSpaceDE w:val="0"/>
        <w:autoSpaceDN w:val="0"/>
        <w:adjustRightInd w:val="0"/>
        <w:spacing w:after="0" w:line="240" w:lineRule="auto"/>
        <w:rPr>
          <w:rFonts w:ascii="Arial" w:hAnsi="Arial" w:cs="Arial"/>
          <w:color w:val="000000"/>
          <w:sz w:val="23"/>
          <w:szCs w:val="23"/>
          <w:lang w:val="en-GB" w:eastAsia="en-GB"/>
        </w:rPr>
      </w:pPr>
    </w:p>
    <w:p w14:paraId="294D89D0" w14:textId="72CFA542" w:rsidR="0041478F" w:rsidRPr="004B6AA0" w:rsidRDefault="0041478F" w:rsidP="009645A8">
      <w:pPr>
        <w:autoSpaceDE w:val="0"/>
        <w:autoSpaceDN w:val="0"/>
        <w:adjustRightInd w:val="0"/>
        <w:spacing w:after="0" w:line="240" w:lineRule="auto"/>
        <w:ind w:left="567" w:hanging="567"/>
        <w:rPr>
          <w:rFonts w:ascii="Arial" w:hAnsi="Arial" w:cs="Arial"/>
          <w:color w:val="000000"/>
          <w:lang w:eastAsia="en-GB"/>
        </w:rPr>
      </w:pPr>
      <w:r>
        <w:rPr>
          <w:rFonts w:ascii="Arial" w:hAnsi="Arial" w:cs="Arial"/>
          <w:color w:val="000000"/>
          <w:sz w:val="23"/>
          <w:szCs w:val="23"/>
          <w:lang w:val="en-GB" w:eastAsia="en-GB"/>
        </w:rPr>
        <w:t>4.2</w:t>
      </w:r>
      <w:r>
        <w:rPr>
          <w:rFonts w:ascii="Arial" w:hAnsi="Arial" w:cs="Arial"/>
          <w:color w:val="000000"/>
          <w:sz w:val="23"/>
          <w:szCs w:val="23"/>
          <w:lang w:val="en-GB" w:eastAsia="en-GB"/>
        </w:rPr>
        <w:tab/>
      </w:r>
      <w:r w:rsidR="00685451" w:rsidRPr="004B6AA0">
        <w:rPr>
          <w:rFonts w:ascii="Arial" w:hAnsi="Arial" w:cs="Arial"/>
          <w:color w:val="000000"/>
          <w:lang w:val="en-GB" w:eastAsia="en-GB"/>
        </w:rPr>
        <w:t xml:space="preserve">A compensation claim must be made by the owner </w:t>
      </w:r>
      <w:r w:rsidRPr="004B6AA0">
        <w:rPr>
          <w:rFonts w:ascii="Arial" w:hAnsi="Arial" w:cs="Arial"/>
          <w:color w:val="000000"/>
          <w:lang w:val="en-GB" w:eastAsia="en-GB"/>
        </w:rPr>
        <w:t>13 weeks from either the end of the interim or full moratorium period, or from the date when the land ceases to be listed.</w:t>
      </w:r>
    </w:p>
    <w:p w14:paraId="1B5C53F4" w14:textId="77777777" w:rsidR="0041478F" w:rsidRPr="004B6AA0" w:rsidRDefault="0041478F" w:rsidP="0041478F">
      <w:pPr>
        <w:autoSpaceDE w:val="0"/>
        <w:autoSpaceDN w:val="0"/>
        <w:adjustRightInd w:val="0"/>
        <w:spacing w:after="0" w:line="240" w:lineRule="auto"/>
        <w:ind w:left="426" w:hanging="426"/>
        <w:rPr>
          <w:rFonts w:ascii="Arial" w:hAnsi="Arial" w:cs="Arial"/>
          <w:color w:val="000000"/>
          <w:lang w:val="en-GB" w:eastAsia="en-GB"/>
        </w:rPr>
      </w:pPr>
    </w:p>
    <w:p w14:paraId="1E9A42B5" w14:textId="36DEC56A" w:rsidR="00A66511" w:rsidRPr="00C951C9" w:rsidRDefault="004B6AA0" w:rsidP="009645A8">
      <w:pPr>
        <w:tabs>
          <w:tab w:val="left" w:pos="709"/>
        </w:tabs>
        <w:autoSpaceDE w:val="0"/>
        <w:autoSpaceDN w:val="0"/>
        <w:adjustRightInd w:val="0"/>
        <w:spacing w:after="0" w:line="240" w:lineRule="auto"/>
        <w:ind w:left="567" w:hanging="567"/>
        <w:rPr>
          <w:rFonts w:ascii="Arial" w:hAnsi="Arial" w:cs="Arial"/>
          <w:color w:val="000000"/>
          <w:lang w:eastAsia="en-GB"/>
        </w:rPr>
      </w:pPr>
      <w:r>
        <w:rPr>
          <w:rFonts w:ascii="Arial" w:hAnsi="Arial" w:cs="Arial"/>
          <w:color w:val="000000"/>
          <w:sz w:val="23"/>
          <w:szCs w:val="23"/>
          <w:lang w:val="en-GB" w:eastAsia="en-GB"/>
        </w:rPr>
        <w:t>4.3</w:t>
      </w:r>
      <w:r>
        <w:rPr>
          <w:rFonts w:ascii="Arial" w:hAnsi="Arial" w:cs="Arial"/>
          <w:color w:val="000000"/>
          <w:sz w:val="23"/>
          <w:szCs w:val="23"/>
          <w:lang w:val="en-GB" w:eastAsia="en-GB"/>
        </w:rPr>
        <w:tab/>
      </w:r>
      <w:r w:rsidR="00685451" w:rsidRPr="004B6AA0">
        <w:rPr>
          <w:rFonts w:ascii="Arial" w:hAnsi="Arial" w:cs="Arial"/>
          <w:color w:val="000000"/>
          <w:lang w:val="en-GB" w:eastAsia="en-GB"/>
        </w:rPr>
        <w:t xml:space="preserve">Claims must be made in writing to the </w:t>
      </w:r>
      <w:r w:rsidR="0041478F" w:rsidRPr="004B6AA0">
        <w:rPr>
          <w:rFonts w:ascii="Arial" w:hAnsi="Arial" w:cs="Arial"/>
          <w:color w:val="000000"/>
          <w:lang w:val="en-GB" w:eastAsia="en-GB"/>
        </w:rPr>
        <w:t>Policy Team</w:t>
      </w:r>
      <w:r w:rsidR="00685451" w:rsidRPr="004B6AA0">
        <w:rPr>
          <w:rFonts w:ascii="Arial" w:hAnsi="Arial" w:cs="Arial"/>
          <w:color w:val="000000"/>
          <w:lang w:val="en-GB" w:eastAsia="en-GB"/>
        </w:rPr>
        <w:t>, stating the amount of compensation sought and providing the necessary supporting evidence. The b</w:t>
      </w:r>
      <w:r w:rsidR="00AC0CE3">
        <w:rPr>
          <w:rFonts w:ascii="Arial" w:hAnsi="Arial" w:cs="Arial"/>
          <w:color w:val="000000"/>
          <w:lang w:val="en-GB" w:eastAsia="en-GB"/>
        </w:rPr>
        <w:t>urden of providing the claim</w:t>
      </w:r>
      <w:r w:rsidR="00685451" w:rsidRPr="004B6AA0">
        <w:rPr>
          <w:rFonts w:ascii="Arial" w:hAnsi="Arial" w:cs="Arial"/>
          <w:color w:val="000000"/>
          <w:lang w:val="en-GB" w:eastAsia="en-GB"/>
        </w:rPr>
        <w:t xml:space="preserve"> fall</w:t>
      </w:r>
      <w:r w:rsidR="00AC0CE3">
        <w:rPr>
          <w:rFonts w:ascii="Arial" w:hAnsi="Arial" w:cs="Arial"/>
          <w:color w:val="000000"/>
          <w:lang w:val="en-GB" w:eastAsia="en-GB"/>
        </w:rPr>
        <w:t>s</w:t>
      </w:r>
      <w:r w:rsidR="00685451" w:rsidRPr="004B6AA0">
        <w:rPr>
          <w:rFonts w:ascii="Arial" w:hAnsi="Arial" w:cs="Arial"/>
          <w:color w:val="000000"/>
          <w:lang w:val="en-GB" w:eastAsia="en-GB"/>
        </w:rPr>
        <w:t xml:space="preserve"> upon the owner.</w:t>
      </w:r>
      <w:r w:rsidR="00AC0CE3">
        <w:rPr>
          <w:rFonts w:ascii="Arial" w:hAnsi="Arial" w:cs="Arial"/>
          <w:color w:val="000000"/>
          <w:lang w:eastAsia="en-GB"/>
        </w:rPr>
        <w:t xml:space="preserve"> We</w:t>
      </w:r>
      <w:r w:rsidR="00A66511" w:rsidRPr="00C951C9">
        <w:rPr>
          <w:rFonts w:ascii="Arial" w:hAnsi="Arial" w:cs="Arial"/>
          <w:color w:val="000000"/>
          <w:lang w:eastAsia="en-GB"/>
        </w:rPr>
        <w:t xml:space="preserve"> respond to the claim in writing, stating the reasons for the decision.  </w:t>
      </w:r>
    </w:p>
    <w:p w14:paraId="1E9A42B6" w14:textId="77777777" w:rsidR="00E11D70" w:rsidRPr="00C951C9" w:rsidRDefault="00E11D70" w:rsidP="00E400CE">
      <w:pPr>
        <w:spacing w:after="0" w:line="240" w:lineRule="auto"/>
        <w:rPr>
          <w:rFonts w:ascii="Arial" w:hAnsi="Arial" w:cs="Arial"/>
        </w:rPr>
      </w:pPr>
    </w:p>
    <w:p w14:paraId="040736A3" w14:textId="4542CFCB" w:rsidR="00685451" w:rsidRPr="00D92FF5" w:rsidRDefault="004B6AA0" w:rsidP="00D92FF5">
      <w:pPr>
        <w:pStyle w:val="Heading3"/>
      </w:pPr>
      <w:r w:rsidRPr="00D92FF5">
        <w:t>I</w:t>
      </w:r>
      <w:r w:rsidRPr="00D92FF5">
        <w:rPr>
          <w:rStyle w:val="Heading3Char"/>
          <w:b/>
          <w:bCs/>
        </w:rPr>
        <w:t>nternal compensation review</w:t>
      </w:r>
    </w:p>
    <w:p w14:paraId="2F2A8493" w14:textId="77777777" w:rsidR="004B6AA0" w:rsidRPr="004B6AA0" w:rsidRDefault="004B6AA0" w:rsidP="004B6AA0">
      <w:pPr>
        <w:autoSpaceDE w:val="0"/>
        <w:autoSpaceDN w:val="0"/>
        <w:adjustRightInd w:val="0"/>
        <w:spacing w:after="0" w:line="240" w:lineRule="auto"/>
        <w:rPr>
          <w:rFonts w:ascii="Arial" w:hAnsi="Arial" w:cs="Arial"/>
          <w:bCs/>
          <w:color w:val="000000"/>
          <w:lang w:val="en-GB" w:eastAsia="en-GB"/>
        </w:rPr>
      </w:pPr>
    </w:p>
    <w:p w14:paraId="1E9A42B7" w14:textId="3F450715" w:rsidR="004B6AA0" w:rsidRPr="00161438" w:rsidRDefault="004B6AA0" w:rsidP="009645A8">
      <w:pPr>
        <w:pStyle w:val="ListParagraph"/>
        <w:numPr>
          <w:ilvl w:val="1"/>
          <w:numId w:val="27"/>
        </w:numPr>
        <w:autoSpaceDE w:val="0"/>
        <w:autoSpaceDN w:val="0"/>
        <w:adjustRightInd w:val="0"/>
        <w:spacing w:line="240" w:lineRule="auto"/>
        <w:ind w:left="567" w:hanging="567"/>
        <w:rPr>
          <w:rFonts w:cs="Arial"/>
          <w:szCs w:val="24"/>
        </w:rPr>
      </w:pPr>
      <w:r w:rsidRPr="00161438">
        <w:rPr>
          <w:rFonts w:cs="Arial"/>
          <w:color w:val="000000"/>
          <w:szCs w:val="24"/>
        </w:rPr>
        <w:t>If an owner is not satisfied with the response, they may request an internal review of the claim</w:t>
      </w:r>
      <w:r w:rsidR="00685451" w:rsidRPr="00161438">
        <w:rPr>
          <w:rFonts w:cs="Arial"/>
          <w:color w:val="000000"/>
          <w:szCs w:val="24"/>
        </w:rPr>
        <w:t xml:space="preserve"> within 8 weeks of being notified of </w:t>
      </w:r>
      <w:r w:rsidR="001F7B69">
        <w:rPr>
          <w:rFonts w:cs="Arial"/>
          <w:color w:val="000000"/>
          <w:szCs w:val="24"/>
        </w:rPr>
        <w:t xml:space="preserve">our </w:t>
      </w:r>
      <w:r w:rsidR="00685451" w:rsidRPr="00161438">
        <w:rPr>
          <w:rFonts w:cs="Arial"/>
          <w:color w:val="000000"/>
          <w:szCs w:val="24"/>
        </w:rPr>
        <w:t>decision.</w:t>
      </w:r>
      <w:r w:rsidRPr="00161438">
        <w:rPr>
          <w:rFonts w:cs="Arial"/>
          <w:szCs w:val="24"/>
        </w:rPr>
        <w:t xml:space="preserve"> </w:t>
      </w:r>
      <w:r w:rsidR="00685451" w:rsidRPr="00161438">
        <w:rPr>
          <w:rFonts w:cs="Arial"/>
          <w:szCs w:val="24"/>
        </w:rPr>
        <w:t>The i</w:t>
      </w:r>
      <w:r w:rsidR="001F7B69">
        <w:rPr>
          <w:rFonts w:cs="Arial"/>
          <w:szCs w:val="24"/>
        </w:rPr>
        <w:t>nternal compensation review</w:t>
      </w:r>
      <w:r w:rsidR="00685451" w:rsidRPr="00161438">
        <w:rPr>
          <w:rFonts w:cs="Arial"/>
          <w:szCs w:val="24"/>
        </w:rPr>
        <w:t xml:space="preserve"> follow</w:t>
      </w:r>
      <w:r w:rsidR="001F7B69">
        <w:rPr>
          <w:rFonts w:cs="Arial"/>
          <w:szCs w:val="24"/>
        </w:rPr>
        <w:t>s</w:t>
      </w:r>
      <w:r w:rsidR="00685451" w:rsidRPr="00161438">
        <w:rPr>
          <w:rFonts w:cs="Arial"/>
          <w:szCs w:val="24"/>
        </w:rPr>
        <w:t xml:space="preserve"> the same p</w:t>
      </w:r>
      <w:r w:rsidR="001F7B69">
        <w:rPr>
          <w:rFonts w:cs="Arial"/>
          <w:szCs w:val="24"/>
        </w:rPr>
        <w:t>rocedure</w:t>
      </w:r>
      <w:r w:rsidRPr="00161438">
        <w:rPr>
          <w:rFonts w:cs="Arial"/>
          <w:szCs w:val="24"/>
        </w:rPr>
        <w:t xml:space="preserve"> as the listing review.</w:t>
      </w:r>
    </w:p>
    <w:p w14:paraId="3232ABD0" w14:textId="77777777" w:rsidR="004B6AA0" w:rsidRDefault="004B6AA0" w:rsidP="00685451">
      <w:pPr>
        <w:spacing w:after="0" w:line="240" w:lineRule="auto"/>
        <w:rPr>
          <w:rFonts w:ascii="Arial" w:hAnsi="Arial" w:cs="Arial"/>
          <w:sz w:val="23"/>
          <w:szCs w:val="23"/>
          <w:lang w:val="en-GB" w:eastAsia="en-GB"/>
        </w:rPr>
      </w:pPr>
    </w:p>
    <w:p w14:paraId="6F0E9F91" w14:textId="4C2ABB45" w:rsidR="00685451" w:rsidRDefault="00685451" w:rsidP="00D92FF5">
      <w:pPr>
        <w:pStyle w:val="Heading3"/>
      </w:pPr>
      <w:r w:rsidRPr="004B6AA0">
        <w:t xml:space="preserve">Tribunal compensation review </w:t>
      </w:r>
    </w:p>
    <w:p w14:paraId="389824C0" w14:textId="77777777" w:rsidR="004B6AA0" w:rsidRDefault="004B6AA0" w:rsidP="004B6AA0">
      <w:pPr>
        <w:autoSpaceDE w:val="0"/>
        <w:autoSpaceDN w:val="0"/>
        <w:adjustRightInd w:val="0"/>
        <w:spacing w:after="0" w:line="240" w:lineRule="auto"/>
        <w:rPr>
          <w:rFonts w:ascii="Arial" w:hAnsi="Arial" w:cs="Arial"/>
          <w:b/>
          <w:bCs/>
          <w:color w:val="000000"/>
          <w:lang w:val="en-GB" w:eastAsia="en-GB"/>
        </w:rPr>
      </w:pPr>
    </w:p>
    <w:p w14:paraId="688E607D" w14:textId="753F27B8" w:rsidR="00685451" w:rsidRDefault="00E965C4" w:rsidP="009645A8">
      <w:pPr>
        <w:spacing w:after="0" w:line="240" w:lineRule="auto"/>
        <w:ind w:left="567" w:hanging="567"/>
        <w:rPr>
          <w:rFonts w:ascii="Arial" w:hAnsi="Arial" w:cs="Arial"/>
          <w:color w:val="000000"/>
          <w:sz w:val="23"/>
          <w:szCs w:val="23"/>
          <w:lang w:val="en-GB" w:eastAsia="en-GB"/>
        </w:rPr>
      </w:pPr>
      <w:r>
        <w:rPr>
          <w:rFonts w:ascii="Arial" w:hAnsi="Arial" w:cs="Arial"/>
          <w:color w:val="000000"/>
          <w:sz w:val="23"/>
          <w:szCs w:val="23"/>
          <w:lang w:val="en-GB" w:eastAsia="en-GB"/>
        </w:rPr>
        <w:t>4.5</w:t>
      </w:r>
      <w:r>
        <w:rPr>
          <w:rFonts w:ascii="Arial" w:hAnsi="Arial" w:cs="Arial"/>
          <w:color w:val="000000"/>
          <w:sz w:val="23"/>
          <w:szCs w:val="23"/>
          <w:lang w:val="en-GB" w:eastAsia="en-GB"/>
        </w:rPr>
        <w:tab/>
      </w:r>
      <w:r w:rsidR="00685451" w:rsidRPr="00E965C4">
        <w:rPr>
          <w:rFonts w:ascii="Arial" w:hAnsi="Arial" w:cs="Arial"/>
          <w:color w:val="000000"/>
          <w:lang w:val="en-GB" w:eastAsia="en-GB"/>
        </w:rPr>
        <w:t xml:space="preserve">An owner who is dissatisfied with the outcome of </w:t>
      </w:r>
      <w:r w:rsidR="001F7B69">
        <w:rPr>
          <w:rFonts w:ascii="Arial" w:hAnsi="Arial" w:cs="Arial"/>
          <w:color w:val="000000"/>
          <w:lang w:val="en-GB" w:eastAsia="en-GB"/>
        </w:rPr>
        <w:t xml:space="preserve">our </w:t>
      </w:r>
      <w:r w:rsidR="00685451" w:rsidRPr="00E965C4">
        <w:rPr>
          <w:rFonts w:ascii="Arial" w:hAnsi="Arial" w:cs="Arial"/>
          <w:color w:val="000000"/>
          <w:lang w:val="en-GB" w:eastAsia="en-GB"/>
        </w:rPr>
        <w:t>internal review of their compensation claim can appeal for a Tribunal review within 28 days of being notified of the internal review de</w:t>
      </w:r>
      <w:r w:rsidR="001F7B69">
        <w:rPr>
          <w:rFonts w:ascii="Arial" w:hAnsi="Arial" w:cs="Arial"/>
          <w:color w:val="000000"/>
          <w:lang w:val="en-GB" w:eastAsia="en-GB"/>
        </w:rPr>
        <w:t>cision. The Tribunal review</w:t>
      </w:r>
      <w:r w:rsidR="00685451" w:rsidRPr="00E965C4">
        <w:rPr>
          <w:rFonts w:ascii="Arial" w:hAnsi="Arial" w:cs="Arial"/>
          <w:color w:val="000000"/>
          <w:lang w:val="en-GB" w:eastAsia="en-GB"/>
        </w:rPr>
        <w:t xml:space="preserve"> follo</w:t>
      </w:r>
      <w:r w:rsidR="00EA7DBB">
        <w:rPr>
          <w:rFonts w:ascii="Arial" w:hAnsi="Arial" w:cs="Arial"/>
          <w:color w:val="000000"/>
          <w:lang w:val="en-GB" w:eastAsia="en-GB"/>
        </w:rPr>
        <w:t>w</w:t>
      </w:r>
      <w:r w:rsidR="001F7B69">
        <w:rPr>
          <w:rFonts w:ascii="Arial" w:hAnsi="Arial" w:cs="Arial"/>
          <w:color w:val="000000"/>
          <w:lang w:val="en-GB" w:eastAsia="en-GB"/>
        </w:rPr>
        <w:t>s</w:t>
      </w:r>
      <w:r w:rsidR="00EA7DBB">
        <w:rPr>
          <w:rFonts w:ascii="Arial" w:hAnsi="Arial" w:cs="Arial"/>
          <w:color w:val="000000"/>
          <w:lang w:val="en-GB" w:eastAsia="en-GB"/>
        </w:rPr>
        <w:t xml:space="preserve"> the same process as shown in </w:t>
      </w:r>
      <w:r w:rsidR="001F7B69">
        <w:rPr>
          <w:rFonts w:ascii="Arial" w:hAnsi="Arial" w:cs="Arial"/>
          <w:color w:val="000000"/>
          <w:lang w:val="en-GB" w:eastAsia="en-GB"/>
        </w:rPr>
        <w:t xml:space="preserve">the </w:t>
      </w:r>
      <w:r w:rsidR="00685451" w:rsidRPr="00E965C4">
        <w:rPr>
          <w:rFonts w:ascii="Arial" w:hAnsi="Arial" w:cs="Arial"/>
          <w:color w:val="000000"/>
          <w:lang w:val="en-GB" w:eastAsia="en-GB"/>
        </w:rPr>
        <w:t xml:space="preserve">Tribunal </w:t>
      </w:r>
      <w:r w:rsidR="00EA7DBB">
        <w:rPr>
          <w:rFonts w:ascii="Arial" w:hAnsi="Arial" w:cs="Arial"/>
          <w:color w:val="000000"/>
          <w:lang w:val="en-GB" w:eastAsia="en-GB"/>
        </w:rPr>
        <w:t xml:space="preserve">listing </w:t>
      </w:r>
      <w:r w:rsidR="00685451" w:rsidRPr="00E965C4">
        <w:rPr>
          <w:rFonts w:ascii="Arial" w:hAnsi="Arial" w:cs="Arial"/>
          <w:color w:val="000000"/>
          <w:lang w:val="en-GB" w:eastAsia="en-GB"/>
        </w:rPr>
        <w:t xml:space="preserve">review, except that only the owner or former owner who originally appealed for compensation </w:t>
      </w:r>
      <w:r w:rsidR="001F7B69">
        <w:rPr>
          <w:rFonts w:ascii="Arial" w:hAnsi="Arial" w:cs="Arial"/>
          <w:color w:val="000000"/>
          <w:lang w:val="en-GB" w:eastAsia="en-GB"/>
        </w:rPr>
        <w:t>is</w:t>
      </w:r>
      <w:r w:rsidR="00685451" w:rsidRPr="00E965C4">
        <w:rPr>
          <w:rFonts w:ascii="Arial" w:hAnsi="Arial" w:cs="Arial"/>
          <w:color w:val="000000"/>
          <w:lang w:val="en-GB" w:eastAsia="en-GB"/>
        </w:rPr>
        <w:t xml:space="preserve"> eligible to apply.</w:t>
      </w:r>
    </w:p>
    <w:p w14:paraId="1F6AE75E" w14:textId="77777777" w:rsidR="00685451" w:rsidRDefault="00685451" w:rsidP="00685451">
      <w:pPr>
        <w:spacing w:after="0" w:line="240" w:lineRule="auto"/>
        <w:rPr>
          <w:rFonts w:ascii="Arial" w:hAnsi="Arial" w:cs="Arial"/>
          <w:color w:val="000000"/>
          <w:sz w:val="23"/>
          <w:szCs w:val="23"/>
          <w:lang w:val="en-GB" w:eastAsia="en-GB"/>
        </w:rPr>
      </w:pPr>
    </w:p>
    <w:p w14:paraId="3352B064" w14:textId="77777777" w:rsidR="004B6AA0" w:rsidRDefault="004B6AA0" w:rsidP="00685451">
      <w:pPr>
        <w:spacing w:after="0" w:line="240" w:lineRule="auto"/>
        <w:rPr>
          <w:rFonts w:ascii="Arial" w:hAnsi="Arial" w:cs="Arial"/>
          <w:color w:val="000000"/>
          <w:sz w:val="23"/>
          <w:szCs w:val="23"/>
          <w:lang w:val="en-GB" w:eastAsia="en-GB"/>
        </w:rPr>
        <w:sectPr w:rsidR="004B6AA0" w:rsidSect="000F6D97">
          <w:pgSz w:w="12240" w:h="15840"/>
          <w:pgMar w:top="1440" w:right="1800" w:bottom="1440" w:left="1800" w:header="720" w:footer="720" w:gutter="0"/>
          <w:cols w:space="720"/>
          <w:docGrid w:linePitch="360"/>
        </w:sectPr>
      </w:pPr>
    </w:p>
    <w:p w14:paraId="70AA51B5" w14:textId="5E28F545" w:rsidR="00685451" w:rsidRPr="00B14A65" w:rsidRDefault="00685451" w:rsidP="00D92FF5">
      <w:pPr>
        <w:pStyle w:val="Heading2"/>
        <w:rPr>
          <w:lang w:val="en-GB" w:eastAsia="en-GB"/>
        </w:rPr>
      </w:pPr>
      <w:r w:rsidRPr="00B14A65">
        <w:rPr>
          <w:lang w:val="en-GB" w:eastAsia="en-GB"/>
        </w:rPr>
        <w:lastRenderedPageBreak/>
        <w:t xml:space="preserve">Support </w:t>
      </w:r>
      <w:r w:rsidR="00E965C4" w:rsidRPr="00B14A65">
        <w:rPr>
          <w:lang w:val="en-GB" w:eastAsia="en-GB"/>
        </w:rPr>
        <w:t>available to community groups</w:t>
      </w:r>
    </w:p>
    <w:p w14:paraId="22CE448F" w14:textId="77777777" w:rsidR="00E965C4" w:rsidRDefault="00E965C4" w:rsidP="00685451">
      <w:pPr>
        <w:autoSpaceDE w:val="0"/>
        <w:autoSpaceDN w:val="0"/>
        <w:adjustRightInd w:val="0"/>
        <w:spacing w:after="0" w:line="240" w:lineRule="auto"/>
        <w:rPr>
          <w:rFonts w:ascii="Arial" w:hAnsi="Arial" w:cs="Arial"/>
          <w:b/>
          <w:bCs/>
          <w:color w:val="000000"/>
          <w:sz w:val="28"/>
          <w:szCs w:val="28"/>
          <w:lang w:val="en-GB" w:eastAsia="en-GB"/>
        </w:rPr>
      </w:pPr>
    </w:p>
    <w:p w14:paraId="14DEAA51" w14:textId="77777777" w:rsidR="00903E47" w:rsidRDefault="00903E47" w:rsidP="00E965C4">
      <w:pPr>
        <w:pStyle w:val="Default"/>
      </w:pPr>
    </w:p>
    <w:p w14:paraId="722E30EA" w14:textId="47CC0C9E" w:rsidR="00B14A65" w:rsidRDefault="008F738F" w:rsidP="003C1303">
      <w:pPr>
        <w:pStyle w:val="Heading3"/>
        <w:ind w:left="0" w:firstLine="0"/>
      </w:pPr>
      <w:r w:rsidRPr="008F738F">
        <w:t>Information and advice</w:t>
      </w:r>
    </w:p>
    <w:p w14:paraId="5E398D04" w14:textId="77777777" w:rsidR="003C1303" w:rsidRDefault="003C1303" w:rsidP="003C1303">
      <w:pPr>
        <w:pStyle w:val="Default"/>
      </w:pPr>
      <w:r>
        <w:t xml:space="preserve">There is a range of support and guidance for community groups looking to use the Community Right to Bid effectively, from mapping community assets and nominations to building bids for assets and buying them. </w:t>
      </w:r>
    </w:p>
    <w:p w14:paraId="7A0CF5AB" w14:textId="77777777" w:rsidR="003C1303" w:rsidRPr="003C1303" w:rsidRDefault="003C1303" w:rsidP="003C1303">
      <w:pPr>
        <w:rPr>
          <w:lang w:val="en-GB" w:eastAsia="en-GB"/>
        </w:rPr>
      </w:pPr>
    </w:p>
    <w:p w14:paraId="421DFFD4" w14:textId="77777777" w:rsidR="003C1303" w:rsidRPr="00685451" w:rsidRDefault="003C1303" w:rsidP="003C1303">
      <w:pPr>
        <w:pStyle w:val="Default"/>
        <w:rPr>
          <w:sz w:val="28"/>
          <w:szCs w:val="28"/>
        </w:rPr>
      </w:pPr>
      <w:hyperlink r:id="rId24" w:history="1">
        <w:r>
          <w:rPr>
            <w:rStyle w:val="Hyperlink"/>
          </w:rPr>
          <w:t>My Community</w:t>
        </w:r>
      </w:hyperlink>
      <w:r>
        <w:t xml:space="preserve"> </w:t>
      </w:r>
    </w:p>
    <w:p w14:paraId="363A5444" w14:textId="4B48A4C5" w:rsidR="008E6814" w:rsidRDefault="00947D68" w:rsidP="008E6814">
      <w:pPr>
        <w:spacing w:after="0" w:line="240" w:lineRule="auto"/>
        <w:rPr>
          <w:rFonts w:ascii="Arial" w:hAnsi="Arial" w:cs="Arial"/>
          <w:color w:val="1F497D"/>
        </w:rPr>
      </w:pPr>
      <w:hyperlink r:id="rId25" w:history="1">
        <w:r w:rsidR="008E6814" w:rsidRPr="00947D68">
          <w:rPr>
            <w:rStyle w:val="Hyperlink"/>
            <w:rFonts w:ascii="Arial" w:hAnsi="Arial" w:cs="Arial"/>
          </w:rPr>
          <w:t>Campaign for Real Ale</w:t>
        </w:r>
      </w:hyperlink>
    </w:p>
    <w:p w14:paraId="6D39F874" w14:textId="320A8B8C" w:rsidR="008E6814" w:rsidRPr="00B14A65" w:rsidRDefault="003D2D1C" w:rsidP="008E6814">
      <w:pPr>
        <w:spacing w:after="0" w:line="240" w:lineRule="auto"/>
        <w:rPr>
          <w:rFonts w:ascii="Arial" w:hAnsi="Arial" w:cs="Arial"/>
          <w:color w:val="1F497D"/>
        </w:rPr>
      </w:pPr>
      <w:hyperlink r:id="rId26" w:history="1">
        <w:r w:rsidR="008E6814" w:rsidRPr="003D2D1C">
          <w:rPr>
            <w:rStyle w:val="Hyperlink"/>
            <w:rFonts w:ascii="Arial" w:hAnsi="Arial" w:cs="Arial"/>
          </w:rPr>
          <w:t>Just Act Forum</w:t>
        </w:r>
      </w:hyperlink>
      <w:r w:rsidR="008E6814" w:rsidRPr="00B14A65">
        <w:rPr>
          <w:rFonts w:ascii="Arial" w:hAnsi="Arial" w:cs="Arial"/>
          <w:color w:val="1F497D"/>
        </w:rPr>
        <w:t xml:space="preserve"> </w:t>
      </w:r>
    </w:p>
    <w:p w14:paraId="46F9ACAF" w14:textId="191AC769" w:rsidR="009645A8" w:rsidRDefault="00EC7352" w:rsidP="008F738F">
      <w:pPr>
        <w:spacing w:after="0" w:line="240" w:lineRule="auto"/>
        <w:rPr>
          <w:rFonts w:ascii="Arial" w:hAnsi="Arial" w:cs="Arial"/>
        </w:rPr>
      </w:pPr>
      <w:hyperlink r:id="rId27" w:history="1">
        <w:r w:rsidR="008F738F" w:rsidRPr="00EC7352">
          <w:rPr>
            <w:rStyle w:val="Hyperlink"/>
            <w:rFonts w:ascii="Arial" w:hAnsi="Arial" w:cs="Arial"/>
          </w:rPr>
          <w:t>Setting up a social enterprise</w:t>
        </w:r>
      </w:hyperlink>
    </w:p>
    <w:p w14:paraId="636FF388" w14:textId="5D618C08" w:rsidR="008E6814" w:rsidRDefault="00EC7352" w:rsidP="008F738F">
      <w:pPr>
        <w:spacing w:after="0" w:line="240" w:lineRule="auto"/>
        <w:rPr>
          <w:rFonts w:ascii="Arial" w:hAnsi="Arial" w:cs="Arial"/>
        </w:rPr>
      </w:pPr>
      <w:hyperlink r:id="rId28" w:history="1">
        <w:r w:rsidR="008E6814" w:rsidRPr="00EC7352">
          <w:rPr>
            <w:rStyle w:val="Hyperlink"/>
            <w:rFonts w:ascii="Arial" w:hAnsi="Arial" w:cs="Arial"/>
          </w:rPr>
          <w:t>The Pub is the Hub</w:t>
        </w:r>
      </w:hyperlink>
    </w:p>
    <w:p w14:paraId="3D916CC6" w14:textId="6BB6FA80" w:rsidR="005A750C" w:rsidRPr="008E6814" w:rsidRDefault="005A750C" w:rsidP="009645A8">
      <w:pPr>
        <w:spacing w:after="0" w:line="240" w:lineRule="auto"/>
        <w:rPr>
          <w:rFonts w:ascii="Arial" w:hAnsi="Arial" w:cs="Arial"/>
        </w:rPr>
      </w:pPr>
    </w:p>
    <w:p w14:paraId="3D7F8416" w14:textId="77777777" w:rsidR="006D6CED" w:rsidRPr="008E6814" w:rsidRDefault="006D6CED" w:rsidP="009645A8">
      <w:pPr>
        <w:spacing w:after="0" w:line="240" w:lineRule="auto"/>
        <w:rPr>
          <w:rFonts w:ascii="Arial" w:hAnsi="Arial" w:cs="Arial"/>
        </w:rPr>
      </w:pPr>
    </w:p>
    <w:p w14:paraId="5658FAE5" w14:textId="5495E182" w:rsidR="005A750C" w:rsidRDefault="008F738F" w:rsidP="003C1303">
      <w:pPr>
        <w:pStyle w:val="Heading3"/>
        <w:ind w:hanging="426"/>
      </w:pPr>
      <w:r w:rsidRPr="008F738F">
        <w:t>Funding opportunities</w:t>
      </w:r>
    </w:p>
    <w:p w14:paraId="3DCFD236" w14:textId="77777777" w:rsidR="003C1303" w:rsidRDefault="003C1303" w:rsidP="00DC7317">
      <w:pPr>
        <w:spacing w:after="0" w:line="240" w:lineRule="auto"/>
        <w:ind w:left="4253" w:hanging="4253"/>
        <w:rPr>
          <w:rFonts w:ascii="Arial" w:hAnsi="Arial" w:cs="Arial"/>
          <w:bCs/>
        </w:rPr>
      </w:pPr>
    </w:p>
    <w:p w14:paraId="14F90FAC" w14:textId="12F2144F" w:rsidR="00257112" w:rsidRPr="0001144E" w:rsidRDefault="00CF7D9E" w:rsidP="00DC7317">
      <w:pPr>
        <w:spacing w:after="0" w:line="240" w:lineRule="auto"/>
        <w:ind w:left="4253" w:hanging="4253"/>
        <w:rPr>
          <w:rFonts w:ascii="Arial" w:hAnsi="Arial" w:cs="Arial"/>
          <w:bCs/>
        </w:rPr>
      </w:pPr>
      <w:hyperlink r:id="rId29" w:history="1">
        <w:r w:rsidRPr="00CF7D9E">
          <w:rPr>
            <w:rStyle w:val="Hyperlink"/>
            <w:rFonts w:ascii="Arial" w:hAnsi="Arial" w:cs="Arial"/>
            <w:bCs/>
          </w:rPr>
          <w:t>Carlisle City Council Gr</w:t>
        </w:r>
        <w:r>
          <w:rPr>
            <w:rStyle w:val="Hyperlink"/>
            <w:rFonts w:ascii="Arial" w:hAnsi="Arial" w:cs="Arial"/>
            <w:bCs/>
          </w:rPr>
          <w:t>a</w:t>
        </w:r>
        <w:r w:rsidRPr="00CF7D9E">
          <w:rPr>
            <w:rStyle w:val="Hyperlink"/>
            <w:rFonts w:ascii="Arial" w:hAnsi="Arial" w:cs="Arial"/>
            <w:bCs/>
          </w:rPr>
          <w:t>nts and Funding advice</w:t>
        </w:r>
      </w:hyperlink>
      <w:r>
        <w:rPr>
          <w:rFonts w:ascii="Arial" w:hAnsi="Arial" w:cs="Arial"/>
          <w:bCs/>
        </w:rPr>
        <w:t xml:space="preserve"> </w:t>
      </w:r>
    </w:p>
    <w:p w14:paraId="0A41070A" w14:textId="4E86E2CA" w:rsidR="008E6814" w:rsidRDefault="003C1303" w:rsidP="008E6814">
      <w:pPr>
        <w:spacing w:after="0" w:line="240" w:lineRule="auto"/>
        <w:rPr>
          <w:rFonts w:ascii="Arial" w:hAnsi="Arial" w:cs="Arial"/>
          <w:color w:val="1F497D"/>
        </w:rPr>
      </w:pPr>
      <w:hyperlink r:id="rId30" w:history="1">
        <w:r w:rsidR="008E6814" w:rsidRPr="003C1303">
          <w:rPr>
            <w:rStyle w:val="Hyperlink"/>
            <w:rFonts w:ascii="Arial" w:eastAsia="Times New Roman" w:hAnsi="Arial" w:cs="Arial"/>
            <w:bCs/>
            <w:lang w:val="en"/>
          </w:rPr>
          <w:t>Co-operatives UK</w:t>
        </w:r>
      </w:hyperlink>
      <w:r w:rsidR="008E6814" w:rsidRPr="008F738F">
        <w:rPr>
          <w:rFonts w:ascii="Arial" w:hAnsi="Arial" w:cs="Arial"/>
          <w:color w:val="1F497D"/>
        </w:rPr>
        <w:t xml:space="preserve"> </w:t>
      </w:r>
    </w:p>
    <w:p w14:paraId="723DE75A" w14:textId="794FE530" w:rsidR="00166C81" w:rsidRPr="00B14A65" w:rsidRDefault="00756526" w:rsidP="009645A8">
      <w:pPr>
        <w:spacing w:after="0" w:line="240" w:lineRule="auto"/>
        <w:rPr>
          <w:rFonts w:ascii="Arial" w:hAnsi="Arial" w:cs="Arial"/>
          <w:color w:val="1F497D"/>
        </w:rPr>
      </w:pPr>
      <w:hyperlink r:id="rId31" w:history="1">
        <w:r w:rsidR="008F738F" w:rsidRPr="00756526">
          <w:rPr>
            <w:rStyle w:val="Hyperlink"/>
            <w:rFonts w:ascii="Arial" w:eastAsia="Times New Roman" w:hAnsi="Arial" w:cs="Arial"/>
            <w:bCs/>
            <w:lang w:val="en"/>
          </w:rPr>
          <w:t>Esmee Fairbairn Foundation</w:t>
        </w:r>
      </w:hyperlink>
      <w:r w:rsidR="008F738F" w:rsidRPr="008F738F">
        <w:rPr>
          <w:rFonts w:ascii="Arial" w:hAnsi="Arial" w:cs="Arial"/>
        </w:rPr>
        <w:t xml:space="preserve"> </w:t>
      </w:r>
    </w:p>
    <w:p w14:paraId="0D007B30" w14:textId="4BA0F7D1" w:rsidR="008E6814" w:rsidRPr="00284EFE" w:rsidRDefault="006A65E8" w:rsidP="008E6814">
      <w:pPr>
        <w:spacing w:after="0" w:line="240" w:lineRule="auto"/>
        <w:rPr>
          <w:rFonts w:ascii="Arial" w:hAnsi="Arial" w:cs="Arial"/>
          <w:color w:val="1F497D"/>
        </w:rPr>
      </w:pPr>
      <w:hyperlink r:id="rId32" w:history="1">
        <w:r w:rsidR="008E6814" w:rsidRPr="006A65E8">
          <w:rPr>
            <w:rStyle w:val="Hyperlink"/>
            <w:rFonts w:ascii="Arial" w:eastAsia="Times New Roman" w:hAnsi="Arial" w:cs="Arial"/>
            <w:bCs/>
          </w:rPr>
          <w:t>Plunkett Foundation</w:t>
        </w:r>
      </w:hyperlink>
      <w:r w:rsidR="008E6814" w:rsidRPr="00284EFE">
        <w:rPr>
          <w:rFonts w:ascii="Arial" w:hAnsi="Arial" w:cs="Arial"/>
        </w:rPr>
        <w:t xml:space="preserve"> </w:t>
      </w:r>
    </w:p>
    <w:p w14:paraId="5CBF1C05" w14:textId="78C6A260" w:rsidR="008E6814" w:rsidRPr="008F738F" w:rsidRDefault="006A65E8" w:rsidP="008E6814">
      <w:pPr>
        <w:spacing w:after="0" w:line="240" w:lineRule="auto"/>
        <w:rPr>
          <w:rFonts w:ascii="Arial" w:hAnsi="Arial" w:cs="Arial"/>
          <w:color w:val="1F497D"/>
        </w:rPr>
      </w:pPr>
      <w:hyperlink r:id="rId33" w:history="1">
        <w:r w:rsidR="008E6814" w:rsidRPr="006A65E8">
          <w:rPr>
            <w:rStyle w:val="Hyperlink"/>
            <w:rFonts w:ascii="Arial" w:eastAsia="Times New Roman" w:hAnsi="Arial" w:cs="Arial"/>
            <w:bCs/>
            <w:lang w:val="en"/>
          </w:rPr>
          <w:t>Power to Change Trust</w:t>
        </w:r>
      </w:hyperlink>
      <w:r w:rsidR="008E6814" w:rsidRPr="008F738F">
        <w:rPr>
          <w:rFonts w:ascii="Arial" w:hAnsi="Arial" w:cs="Arial"/>
          <w:color w:val="1F497D"/>
        </w:rPr>
        <w:t xml:space="preserve"> </w:t>
      </w:r>
    </w:p>
    <w:p w14:paraId="00303F5D" w14:textId="46BAA3FE" w:rsidR="008F738F" w:rsidRDefault="006A65E8" w:rsidP="009645A8">
      <w:pPr>
        <w:spacing w:after="0" w:line="240" w:lineRule="auto"/>
        <w:rPr>
          <w:rFonts w:ascii="Arial" w:eastAsia="Times New Roman" w:hAnsi="Arial" w:cs="Arial"/>
          <w:bCs/>
          <w:lang w:val="en"/>
        </w:rPr>
      </w:pPr>
      <w:hyperlink r:id="rId34" w:history="1">
        <w:r w:rsidR="008F738F" w:rsidRPr="006A65E8">
          <w:rPr>
            <w:rStyle w:val="Hyperlink"/>
            <w:rFonts w:ascii="Arial" w:eastAsia="Times New Roman" w:hAnsi="Arial" w:cs="Arial"/>
            <w:bCs/>
            <w:lang w:val="en"/>
          </w:rPr>
          <w:t>Prince's Countryside Fund</w:t>
        </w:r>
      </w:hyperlink>
      <w:r w:rsidR="008E6814">
        <w:rPr>
          <w:rFonts w:ascii="Arial" w:eastAsia="Times New Roman" w:hAnsi="Arial" w:cs="Arial"/>
          <w:bCs/>
          <w:lang w:val="en"/>
        </w:rPr>
        <w:tab/>
      </w:r>
    </w:p>
    <w:p w14:paraId="4C408ED4" w14:textId="77777777" w:rsidR="005A750C" w:rsidRDefault="005A750C" w:rsidP="009645A8">
      <w:pPr>
        <w:spacing w:after="0" w:line="240" w:lineRule="auto"/>
        <w:rPr>
          <w:rFonts w:ascii="Arial" w:hAnsi="Arial" w:cs="Arial"/>
        </w:rPr>
      </w:pPr>
    </w:p>
    <w:p w14:paraId="22F72E90" w14:textId="7B2A6218" w:rsidR="00240A4F" w:rsidRPr="008E6814" w:rsidRDefault="00240A4F" w:rsidP="009645A8">
      <w:pPr>
        <w:spacing w:after="0" w:line="240" w:lineRule="auto"/>
        <w:rPr>
          <w:rFonts w:ascii="Arial" w:hAnsi="Arial" w:cs="Arial"/>
        </w:rPr>
      </w:pPr>
    </w:p>
    <w:sectPr w:rsidR="00240A4F" w:rsidRPr="008E6814" w:rsidSect="000F6D9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53FA20" w14:textId="77777777" w:rsidR="00327E5A" w:rsidRDefault="00327E5A" w:rsidP="002A72F9">
      <w:pPr>
        <w:spacing w:after="0" w:line="240" w:lineRule="auto"/>
      </w:pPr>
      <w:r>
        <w:separator/>
      </w:r>
    </w:p>
  </w:endnote>
  <w:endnote w:type="continuationSeparator" w:id="0">
    <w:p w14:paraId="6498CF2B" w14:textId="77777777" w:rsidR="00327E5A" w:rsidRDefault="00327E5A" w:rsidP="002A7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A0BB33" w14:textId="77777777" w:rsidR="00327E5A" w:rsidRDefault="00327E5A" w:rsidP="002A72F9">
      <w:pPr>
        <w:spacing w:after="0" w:line="240" w:lineRule="auto"/>
      </w:pPr>
      <w:r>
        <w:separator/>
      </w:r>
    </w:p>
  </w:footnote>
  <w:footnote w:type="continuationSeparator" w:id="0">
    <w:p w14:paraId="459CE230" w14:textId="77777777" w:rsidR="00327E5A" w:rsidRDefault="00327E5A" w:rsidP="002A72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7FA7D" w14:textId="77777777" w:rsidR="00951CAE" w:rsidRPr="00E10A32" w:rsidRDefault="00951CAE" w:rsidP="00E10A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A7D49" w14:textId="1D431C6A" w:rsidR="007142C6" w:rsidRPr="007142C6" w:rsidRDefault="007142C6" w:rsidP="007142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6AB8A744"/>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797C24A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67580B08"/>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C56E98B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C83964"/>
    <w:multiLevelType w:val="hybridMultilevel"/>
    <w:tmpl w:val="EAE60C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AE1CF4"/>
    <w:multiLevelType w:val="multilevel"/>
    <w:tmpl w:val="05060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3536CE"/>
    <w:multiLevelType w:val="hybridMultilevel"/>
    <w:tmpl w:val="65F86F2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060D62C7"/>
    <w:multiLevelType w:val="hybridMultilevel"/>
    <w:tmpl w:val="6068EC0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081B1FC9"/>
    <w:multiLevelType w:val="hybridMultilevel"/>
    <w:tmpl w:val="0EC29A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865762"/>
    <w:multiLevelType w:val="hybridMultilevel"/>
    <w:tmpl w:val="1DA0DFA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B001E2"/>
    <w:multiLevelType w:val="multilevel"/>
    <w:tmpl w:val="AEF21E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6A35B3"/>
    <w:multiLevelType w:val="hybridMultilevel"/>
    <w:tmpl w:val="C090F2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DB3907"/>
    <w:multiLevelType w:val="multilevel"/>
    <w:tmpl w:val="658E775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160" w:hanging="1800"/>
      </w:pPr>
      <w:rPr>
        <w:rFonts w:hint="default"/>
        <w:sz w:val="24"/>
      </w:rPr>
    </w:lvl>
  </w:abstractNum>
  <w:abstractNum w:abstractNumId="13" w15:restartNumberingAfterBreak="0">
    <w:nsid w:val="16E910D0"/>
    <w:multiLevelType w:val="hybridMultilevel"/>
    <w:tmpl w:val="389AC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02136F"/>
    <w:multiLevelType w:val="hybridMultilevel"/>
    <w:tmpl w:val="75FA96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A201D5"/>
    <w:multiLevelType w:val="hybridMultilevel"/>
    <w:tmpl w:val="C1C2BC4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457B3E"/>
    <w:multiLevelType w:val="hybridMultilevel"/>
    <w:tmpl w:val="88F6D8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6205C3C"/>
    <w:multiLevelType w:val="hybridMultilevel"/>
    <w:tmpl w:val="71A41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6235A5"/>
    <w:multiLevelType w:val="hybridMultilevel"/>
    <w:tmpl w:val="7BA2511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2E0115C6"/>
    <w:multiLevelType w:val="hybridMultilevel"/>
    <w:tmpl w:val="0EF8808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B451CB"/>
    <w:multiLevelType w:val="hybridMultilevel"/>
    <w:tmpl w:val="49F83FA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3ABB5510"/>
    <w:multiLevelType w:val="hybridMultilevel"/>
    <w:tmpl w:val="FCDAD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2870B9"/>
    <w:multiLevelType w:val="hybridMultilevel"/>
    <w:tmpl w:val="32BCB716"/>
    <w:lvl w:ilvl="0" w:tplc="B380C76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3DC97AA0"/>
    <w:multiLevelType w:val="hybridMultilevel"/>
    <w:tmpl w:val="3E42F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A07BBC"/>
    <w:multiLevelType w:val="hybridMultilevel"/>
    <w:tmpl w:val="53C65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A16D41"/>
    <w:multiLevelType w:val="hybridMultilevel"/>
    <w:tmpl w:val="51F48C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725212"/>
    <w:multiLevelType w:val="hybridMultilevel"/>
    <w:tmpl w:val="7F5EB9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9D2A68"/>
    <w:multiLevelType w:val="hybridMultilevel"/>
    <w:tmpl w:val="21CCE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592FC2"/>
    <w:multiLevelType w:val="hybridMultilevel"/>
    <w:tmpl w:val="A5A427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EA51A1C"/>
    <w:multiLevelType w:val="hybridMultilevel"/>
    <w:tmpl w:val="6B9CD1A0"/>
    <w:lvl w:ilvl="0" w:tplc="08090001">
      <w:start w:val="1"/>
      <w:numFmt w:val="bullet"/>
      <w:lvlText w:val=""/>
      <w:lvlJc w:val="left"/>
      <w:pPr>
        <w:ind w:left="1440" w:hanging="360"/>
      </w:pPr>
      <w:rPr>
        <w:rFonts w:ascii="Symbol" w:hAnsi="Symbol" w:hint="default"/>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03479F0"/>
    <w:multiLevelType w:val="hybridMultilevel"/>
    <w:tmpl w:val="7CC4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B75A02"/>
    <w:multiLevelType w:val="hybridMultilevel"/>
    <w:tmpl w:val="E632B970"/>
    <w:lvl w:ilvl="0" w:tplc="C136AA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A9B06ED"/>
    <w:multiLevelType w:val="hybridMultilevel"/>
    <w:tmpl w:val="C1427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0974E0"/>
    <w:multiLevelType w:val="multilevel"/>
    <w:tmpl w:val="1E028AF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color w:val="000000"/>
        <w:sz w:val="24"/>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440" w:hanging="108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800" w:hanging="144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2160" w:hanging="1800"/>
      </w:pPr>
      <w:rPr>
        <w:rFonts w:hint="default"/>
        <w:color w:val="000000"/>
        <w:sz w:val="24"/>
      </w:rPr>
    </w:lvl>
    <w:lvl w:ilvl="8">
      <w:start w:val="1"/>
      <w:numFmt w:val="decimal"/>
      <w:isLgl/>
      <w:lvlText w:val="%1.%2.%3.%4.%5.%6.%7.%8.%9"/>
      <w:lvlJc w:val="left"/>
      <w:pPr>
        <w:ind w:left="2160" w:hanging="1800"/>
      </w:pPr>
      <w:rPr>
        <w:rFonts w:hint="default"/>
        <w:color w:val="000000"/>
        <w:sz w:val="24"/>
      </w:rPr>
    </w:lvl>
  </w:abstractNum>
  <w:abstractNum w:abstractNumId="34" w15:restartNumberingAfterBreak="0">
    <w:nsid w:val="70117B3F"/>
    <w:multiLevelType w:val="hybridMultilevel"/>
    <w:tmpl w:val="FA1CA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8A48FE"/>
    <w:multiLevelType w:val="hybridMultilevel"/>
    <w:tmpl w:val="1F1A7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3D6893"/>
    <w:multiLevelType w:val="hybridMultilevel"/>
    <w:tmpl w:val="25AA44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6EB633F"/>
    <w:multiLevelType w:val="hybridMultilevel"/>
    <w:tmpl w:val="84C2AC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615C2C"/>
    <w:multiLevelType w:val="hybridMultilevel"/>
    <w:tmpl w:val="93F835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9BA35D3"/>
    <w:multiLevelType w:val="hybridMultilevel"/>
    <w:tmpl w:val="28000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32"/>
  </w:num>
  <w:num w:numId="3">
    <w:abstractNumId w:val="12"/>
  </w:num>
  <w:num w:numId="4">
    <w:abstractNumId w:val="34"/>
  </w:num>
  <w:num w:numId="5">
    <w:abstractNumId w:val="30"/>
  </w:num>
  <w:num w:numId="6">
    <w:abstractNumId w:val="13"/>
  </w:num>
  <w:num w:numId="7">
    <w:abstractNumId w:val="5"/>
  </w:num>
  <w:num w:numId="8">
    <w:abstractNumId w:val="16"/>
  </w:num>
  <w:num w:numId="9">
    <w:abstractNumId w:val="3"/>
  </w:num>
  <w:num w:numId="10">
    <w:abstractNumId w:val="2"/>
  </w:num>
  <w:num w:numId="11">
    <w:abstractNumId w:val="1"/>
  </w:num>
  <w:num w:numId="12">
    <w:abstractNumId w:val="0"/>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35"/>
  </w:num>
  <w:num w:numId="16">
    <w:abstractNumId w:val="15"/>
  </w:num>
  <w:num w:numId="17">
    <w:abstractNumId w:val="19"/>
  </w:num>
  <w:num w:numId="18">
    <w:abstractNumId w:val="8"/>
  </w:num>
  <w:num w:numId="19">
    <w:abstractNumId w:val="39"/>
  </w:num>
  <w:num w:numId="20">
    <w:abstractNumId w:val="31"/>
  </w:num>
  <w:num w:numId="21">
    <w:abstractNumId w:val="10"/>
  </w:num>
  <w:num w:numId="22">
    <w:abstractNumId w:val="36"/>
  </w:num>
  <w:num w:numId="23">
    <w:abstractNumId w:val="18"/>
  </w:num>
  <w:num w:numId="24">
    <w:abstractNumId w:val="22"/>
  </w:num>
  <w:num w:numId="25">
    <w:abstractNumId w:val="24"/>
  </w:num>
  <w:num w:numId="26">
    <w:abstractNumId w:val="17"/>
  </w:num>
  <w:num w:numId="27">
    <w:abstractNumId w:val="33"/>
  </w:num>
  <w:num w:numId="28">
    <w:abstractNumId w:val="11"/>
  </w:num>
  <w:num w:numId="29">
    <w:abstractNumId w:val="21"/>
  </w:num>
  <w:num w:numId="30">
    <w:abstractNumId w:val="37"/>
  </w:num>
  <w:num w:numId="31">
    <w:abstractNumId w:val="9"/>
  </w:num>
  <w:num w:numId="32">
    <w:abstractNumId w:val="20"/>
  </w:num>
  <w:num w:numId="33">
    <w:abstractNumId w:val="6"/>
  </w:num>
  <w:num w:numId="34">
    <w:abstractNumId w:val="23"/>
  </w:num>
  <w:num w:numId="35">
    <w:abstractNumId w:val="26"/>
  </w:num>
  <w:num w:numId="36">
    <w:abstractNumId w:val="25"/>
  </w:num>
  <w:num w:numId="37">
    <w:abstractNumId w:val="27"/>
  </w:num>
  <w:num w:numId="38">
    <w:abstractNumId w:val="4"/>
  </w:num>
  <w:num w:numId="39">
    <w:abstractNumId w:val="28"/>
  </w:num>
  <w:num w:numId="40">
    <w:abstractNumId w:val="14"/>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0D61"/>
    <w:rsid w:val="0001144E"/>
    <w:rsid w:val="00013707"/>
    <w:rsid w:val="00017E6A"/>
    <w:rsid w:val="00036599"/>
    <w:rsid w:val="00045169"/>
    <w:rsid w:val="00055817"/>
    <w:rsid w:val="00066E1F"/>
    <w:rsid w:val="00067383"/>
    <w:rsid w:val="0007471D"/>
    <w:rsid w:val="000873E0"/>
    <w:rsid w:val="0009243B"/>
    <w:rsid w:val="00095E64"/>
    <w:rsid w:val="000C2067"/>
    <w:rsid w:val="000F6BB3"/>
    <w:rsid w:val="000F6D97"/>
    <w:rsid w:val="001272CE"/>
    <w:rsid w:val="0013794A"/>
    <w:rsid w:val="00142951"/>
    <w:rsid w:val="00146882"/>
    <w:rsid w:val="00161438"/>
    <w:rsid w:val="00166C81"/>
    <w:rsid w:val="00174B49"/>
    <w:rsid w:val="00175F8A"/>
    <w:rsid w:val="00184812"/>
    <w:rsid w:val="00186501"/>
    <w:rsid w:val="0019066A"/>
    <w:rsid w:val="001A57F2"/>
    <w:rsid w:val="001B2675"/>
    <w:rsid w:val="001B7801"/>
    <w:rsid w:val="001D5486"/>
    <w:rsid w:val="001E6B7D"/>
    <w:rsid w:val="001E7D7E"/>
    <w:rsid w:val="001F5503"/>
    <w:rsid w:val="001F70C8"/>
    <w:rsid w:val="001F7B69"/>
    <w:rsid w:val="00224434"/>
    <w:rsid w:val="00240A4F"/>
    <w:rsid w:val="00241AFE"/>
    <w:rsid w:val="00257112"/>
    <w:rsid w:val="002621D9"/>
    <w:rsid w:val="00271618"/>
    <w:rsid w:val="002812C9"/>
    <w:rsid w:val="00284EFE"/>
    <w:rsid w:val="002A6D02"/>
    <w:rsid w:val="002A72F9"/>
    <w:rsid w:val="002B0D07"/>
    <w:rsid w:val="002B4A40"/>
    <w:rsid w:val="002E3CCC"/>
    <w:rsid w:val="002F0A2A"/>
    <w:rsid w:val="002F4DFF"/>
    <w:rsid w:val="002F5893"/>
    <w:rsid w:val="00327E5A"/>
    <w:rsid w:val="00381E5D"/>
    <w:rsid w:val="00386FC2"/>
    <w:rsid w:val="003878C9"/>
    <w:rsid w:val="00387916"/>
    <w:rsid w:val="00395AB0"/>
    <w:rsid w:val="003A3BE7"/>
    <w:rsid w:val="003B22FC"/>
    <w:rsid w:val="003B5532"/>
    <w:rsid w:val="003B7B61"/>
    <w:rsid w:val="003C0ACC"/>
    <w:rsid w:val="003C1303"/>
    <w:rsid w:val="003D2D1C"/>
    <w:rsid w:val="003F37A1"/>
    <w:rsid w:val="003F74EF"/>
    <w:rsid w:val="0041478F"/>
    <w:rsid w:val="0042474D"/>
    <w:rsid w:val="00430673"/>
    <w:rsid w:val="00444058"/>
    <w:rsid w:val="00451817"/>
    <w:rsid w:val="0047520F"/>
    <w:rsid w:val="00483606"/>
    <w:rsid w:val="004B0462"/>
    <w:rsid w:val="004B6AA0"/>
    <w:rsid w:val="004D1AA7"/>
    <w:rsid w:val="00501189"/>
    <w:rsid w:val="00522C15"/>
    <w:rsid w:val="005230D6"/>
    <w:rsid w:val="00542B7C"/>
    <w:rsid w:val="00545016"/>
    <w:rsid w:val="005547F4"/>
    <w:rsid w:val="005A750C"/>
    <w:rsid w:val="005B0A10"/>
    <w:rsid w:val="005B519D"/>
    <w:rsid w:val="0060223B"/>
    <w:rsid w:val="006172C1"/>
    <w:rsid w:val="00681B49"/>
    <w:rsid w:val="00685451"/>
    <w:rsid w:val="006A65E8"/>
    <w:rsid w:val="006A6EBA"/>
    <w:rsid w:val="006C3EE3"/>
    <w:rsid w:val="006C5A1D"/>
    <w:rsid w:val="006D6CED"/>
    <w:rsid w:val="006F6776"/>
    <w:rsid w:val="007142C6"/>
    <w:rsid w:val="00722331"/>
    <w:rsid w:val="007245A4"/>
    <w:rsid w:val="00731058"/>
    <w:rsid w:val="007321D9"/>
    <w:rsid w:val="00743369"/>
    <w:rsid w:val="0075264C"/>
    <w:rsid w:val="00756526"/>
    <w:rsid w:val="00794D0F"/>
    <w:rsid w:val="007B4DA5"/>
    <w:rsid w:val="007B5C95"/>
    <w:rsid w:val="007C01CF"/>
    <w:rsid w:val="007C3D68"/>
    <w:rsid w:val="007E6441"/>
    <w:rsid w:val="007F15D6"/>
    <w:rsid w:val="00810FE9"/>
    <w:rsid w:val="00813AD8"/>
    <w:rsid w:val="00822FC2"/>
    <w:rsid w:val="00831069"/>
    <w:rsid w:val="008312D1"/>
    <w:rsid w:val="0084140B"/>
    <w:rsid w:val="008661BB"/>
    <w:rsid w:val="00866CB6"/>
    <w:rsid w:val="00884F78"/>
    <w:rsid w:val="008A5628"/>
    <w:rsid w:val="008D30F1"/>
    <w:rsid w:val="008E6814"/>
    <w:rsid w:val="008F6F21"/>
    <w:rsid w:val="008F738F"/>
    <w:rsid w:val="008F7996"/>
    <w:rsid w:val="00903E47"/>
    <w:rsid w:val="00911039"/>
    <w:rsid w:val="00927A93"/>
    <w:rsid w:val="00932635"/>
    <w:rsid w:val="00947D68"/>
    <w:rsid w:val="00951CAE"/>
    <w:rsid w:val="00953E39"/>
    <w:rsid w:val="009604E3"/>
    <w:rsid w:val="00960B75"/>
    <w:rsid w:val="009645A8"/>
    <w:rsid w:val="00966862"/>
    <w:rsid w:val="00974F70"/>
    <w:rsid w:val="00985AC3"/>
    <w:rsid w:val="009C5A2C"/>
    <w:rsid w:val="009E6264"/>
    <w:rsid w:val="00A56485"/>
    <w:rsid w:val="00A570BF"/>
    <w:rsid w:val="00A66511"/>
    <w:rsid w:val="00A7513F"/>
    <w:rsid w:val="00AA673B"/>
    <w:rsid w:val="00AB51DE"/>
    <w:rsid w:val="00AC0CE3"/>
    <w:rsid w:val="00AD3924"/>
    <w:rsid w:val="00B06579"/>
    <w:rsid w:val="00B12D70"/>
    <w:rsid w:val="00B14A65"/>
    <w:rsid w:val="00B40F8C"/>
    <w:rsid w:val="00B51687"/>
    <w:rsid w:val="00B77006"/>
    <w:rsid w:val="00B84E51"/>
    <w:rsid w:val="00B940A7"/>
    <w:rsid w:val="00BB2859"/>
    <w:rsid w:val="00BC335F"/>
    <w:rsid w:val="00BE0BB3"/>
    <w:rsid w:val="00C079BA"/>
    <w:rsid w:val="00C202A4"/>
    <w:rsid w:val="00C30DFC"/>
    <w:rsid w:val="00C31ED0"/>
    <w:rsid w:val="00C37B4B"/>
    <w:rsid w:val="00C951C9"/>
    <w:rsid w:val="00C9529F"/>
    <w:rsid w:val="00C977FE"/>
    <w:rsid w:val="00CA4BDA"/>
    <w:rsid w:val="00CB2F8A"/>
    <w:rsid w:val="00CD33A3"/>
    <w:rsid w:val="00CF7D9E"/>
    <w:rsid w:val="00D0720E"/>
    <w:rsid w:val="00D07445"/>
    <w:rsid w:val="00D20A75"/>
    <w:rsid w:val="00D32FEC"/>
    <w:rsid w:val="00D60355"/>
    <w:rsid w:val="00D92FF5"/>
    <w:rsid w:val="00DB0E37"/>
    <w:rsid w:val="00DB26D8"/>
    <w:rsid w:val="00DC7317"/>
    <w:rsid w:val="00DF0737"/>
    <w:rsid w:val="00E10A32"/>
    <w:rsid w:val="00E11892"/>
    <w:rsid w:val="00E11D70"/>
    <w:rsid w:val="00E12AD8"/>
    <w:rsid w:val="00E20D61"/>
    <w:rsid w:val="00E27CC4"/>
    <w:rsid w:val="00E400CE"/>
    <w:rsid w:val="00E50000"/>
    <w:rsid w:val="00E61319"/>
    <w:rsid w:val="00E63392"/>
    <w:rsid w:val="00E94C26"/>
    <w:rsid w:val="00E94C33"/>
    <w:rsid w:val="00E965C4"/>
    <w:rsid w:val="00EA7DBB"/>
    <w:rsid w:val="00EB07A5"/>
    <w:rsid w:val="00EC06FE"/>
    <w:rsid w:val="00EC7352"/>
    <w:rsid w:val="00ED0329"/>
    <w:rsid w:val="00F5295F"/>
    <w:rsid w:val="00F539F1"/>
    <w:rsid w:val="00F63644"/>
    <w:rsid w:val="00F650B3"/>
    <w:rsid w:val="00F713F5"/>
    <w:rsid w:val="00F741FF"/>
    <w:rsid w:val="00F97C73"/>
    <w:rsid w:val="00FA0A8C"/>
    <w:rsid w:val="00FD522E"/>
    <w:rsid w:val="00FD6694"/>
    <w:rsid w:val="00FF76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9A4247"/>
  <w15:docId w15:val="{49674F1B-E88D-4940-A8BC-96A9D1817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D70"/>
    <w:pPr>
      <w:spacing w:after="200" w:line="276" w:lineRule="auto"/>
    </w:pPr>
    <w:rPr>
      <w:sz w:val="24"/>
      <w:szCs w:val="24"/>
      <w:lang w:val="en-US" w:eastAsia="en-US"/>
    </w:rPr>
  </w:style>
  <w:style w:type="paragraph" w:styleId="Heading1">
    <w:name w:val="heading 1"/>
    <w:basedOn w:val="Normal"/>
    <w:next w:val="Normal"/>
    <w:link w:val="Heading1Char"/>
    <w:qFormat/>
    <w:rsid w:val="00966862"/>
    <w:pPr>
      <w:keepNext/>
      <w:spacing w:after="0" w:line="300" w:lineRule="auto"/>
      <w:outlineLvl w:val="0"/>
    </w:pPr>
    <w:rPr>
      <w:rFonts w:ascii="Arial" w:eastAsia="Times New Roman" w:hAnsi="Arial" w:cs="Arial"/>
      <w:b/>
      <w:spacing w:val="18"/>
      <w:sz w:val="32"/>
      <w:szCs w:val="22"/>
      <w:lang w:val="en-GB" w:eastAsia="en-GB"/>
    </w:rPr>
  </w:style>
  <w:style w:type="paragraph" w:styleId="Heading2">
    <w:name w:val="heading 2"/>
    <w:basedOn w:val="Normal"/>
    <w:next w:val="Normal"/>
    <w:link w:val="Heading2Char"/>
    <w:uiPriority w:val="1"/>
    <w:qFormat/>
    <w:rsid w:val="00DB0E37"/>
    <w:pPr>
      <w:keepNext/>
      <w:keepLines/>
      <w:spacing w:before="40" w:after="0"/>
      <w:outlineLvl w:val="1"/>
    </w:pPr>
    <w:rPr>
      <w:rFonts w:ascii="Arial" w:eastAsiaTheme="majorEastAsia" w:hAnsi="Arial" w:cs="Arial"/>
      <w:b/>
      <w:bCs/>
      <w:sz w:val="28"/>
      <w:szCs w:val="28"/>
    </w:rPr>
  </w:style>
  <w:style w:type="paragraph" w:styleId="Heading3">
    <w:name w:val="heading 3"/>
    <w:basedOn w:val="Normal"/>
    <w:next w:val="Normal"/>
    <w:link w:val="Heading3Char"/>
    <w:uiPriority w:val="1"/>
    <w:qFormat/>
    <w:rsid w:val="00F539F1"/>
    <w:pPr>
      <w:autoSpaceDE w:val="0"/>
      <w:autoSpaceDN w:val="0"/>
      <w:adjustRightInd w:val="0"/>
      <w:spacing w:after="0" w:line="240" w:lineRule="auto"/>
      <w:ind w:left="426" w:firstLine="141"/>
      <w:outlineLvl w:val="2"/>
    </w:pPr>
    <w:rPr>
      <w:rFonts w:ascii="Arial" w:hAnsi="Arial" w:cs="Arial"/>
      <w:b/>
      <w:bCs/>
      <w:color w:val="00000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6511"/>
    <w:rPr>
      <w:color w:val="0000FF"/>
      <w:u w:val="single"/>
    </w:rPr>
  </w:style>
  <w:style w:type="paragraph" w:styleId="NormalWeb">
    <w:name w:val="Normal (Web)"/>
    <w:basedOn w:val="Normal"/>
    <w:uiPriority w:val="99"/>
    <w:unhideWhenUsed/>
    <w:rsid w:val="00E400CE"/>
    <w:pPr>
      <w:spacing w:before="100" w:beforeAutospacing="1" w:after="100" w:afterAutospacing="1" w:line="240" w:lineRule="auto"/>
    </w:pPr>
    <w:rPr>
      <w:rFonts w:ascii="Times New Roman" w:eastAsia="Times New Roman" w:hAnsi="Times New Roman"/>
      <w:lang w:val="en-GB" w:eastAsia="en-GB"/>
    </w:rPr>
  </w:style>
  <w:style w:type="character" w:styleId="Strong">
    <w:name w:val="Strong"/>
    <w:basedOn w:val="DefaultParagraphFont"/>
    <w:uiPriority w:val="22"/>
    <w:qFormat/>
    <w:rsid w:val="00E400CE"/>
    <w:rPr>
      <w:b/>
      <w:bCs/>
    </w:rPr>
  </w:style>
  <w:style w:type="paragraph" w:customStyle="1" w:styleId="address">
    <w:name w:val="address"/>
    <w:basedOn w:val="Normal"/>
    <w:rsid w:val="00E400CE"/>
    <w:pPr>
      <w:spacing w:before="100" w:beforeAutospacing="1" w:after="100" w:afterAutospacing="1" w:line="240" w:lineRule="auto"/>
    </w:pPr>
    <w:rPr>
      <w:rFonts w:ascii="Times New Roman" w:eastAsia="Times New Roman" w:hAnsi="Times New Roman"/>
      <w:lang w:val="en-GB" w:eastAsia="en-GB"/>
    </w:rPr>
  </w:style>
  <w:style w:type="paragraph" w:styleId="Header">
    <w:name w:val="header"/>
    <w:basedOn w:val="Normal"/>
    <w:link w:val="HeaderChar"/>
    <w:uiPriority w:val="99"/>
    <w:unhideWhenUsed/>
    <w:rsid w:val="002A72F9"/>
    <w:pPr>
      <w:tabs>
        <w:tab w:val="center" w:pos="4513"/>
        <w:tab w:val="right" w:pos="9026"/>
      </w:tabs>
    </w:pPr>
  </w:style>
  <w:style w:type="character" w:customStyle="1" w:styleId="HeaderChar">
    <w:name w:val="Header Char"/>
    <w:basedOn w:val="DefaultParagraphFont"/>
    <w:link w:val="Header"/>
    <w:uiPriority w:val="99"/>
    <w:rsid w:val="002A72F9"/>
    <w:rPr>
      <w:sz w:val="24"/>
      <w:szCs w:val="24"/>
      <w:lang w:val="en-US" w:eastAsia="en-US"/>
    </w:rPr>
  </w:style>
  <w:style w:type="paragraph" w:styleId="Footer">
    <w:name w:val="footer"/>
    <w:basedOn w:val="Normal"/>
    <w:link w:val="FooterChar"/>
    <w:uiPriority w:val="99"/>
    <w:unhideWhenUsed/>
    <w:rsid w:val="002A72F9"/>
    <w:pPr>
      <w:tabs>
        <w:tab w:val="center" w:pos="4513"/>
        <w:tab w:val="right" w:pos="9026"/>
      </w:tabs>
    </w:pPr>
  </w:style>
  <w:style w:type="character" w:customStyle="1" w:styleId="FooterChar">
    <w:name w:val="Footer Char"/>
    <w:basedOn w:val="DefaultParagraphFont"/>
    <w:link w:val="Footer"/>
    <w:uiPriority w:val="99"/>
    <w:rsid w:val="002A72F9"/>
    <w:rPr>
      <w:sz w:val="24"/>
      <w:szCs w:val="24"/>
      <w:lang w:val="en-US" w:eastAsia="en-US"/>
    </w:rPr>
  </w:style>
  <w:style w:type="paragraph" w:styleId="BalloonText">
    <w:name w:val="Balloon Text"/>
    <w:basedOn w:val="Normal"/>
    <w:link w:val="BalloonTextChar"/>
    <w:uiPriority w:val="99"/>
    <w:semiHidden/>
    <w:unhideWhenUsed/>
    <w:rsid w:val="007B5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C95"/>
    <w:rPr>
      <w:rFonts w:ascii="Tahoma" w:hAnsi="Tahoma" w:cs="Tahoma"/>
      <w:sz w:val="16"/>
      <w:szCs w:val="16"/>
      <w:lang w:val="en-US" w:eastAsia="en-US"/>
    </w:rPr>
  </w:style>
  <w:style w:type="character" w:styleId="FollowedHyperlink">
    <w:name w:val="FollowedHyperlink"/>
    <w:basedOn w:val="DefaultParagraphFont"/>
    <w:uiPriority w:val="99"/>
    <w:semiHidden/>
    <w:unhideWhenUsed/>
    <w:rsid w:val="00E12AD8"/>
    <w:rPr>
      <w:color w:val="800080"/>
      <w:u w:val="single"/>
    </w:rPr>
  </w:style>
  <w:style w:type="paragraph" w:customStyle="1" w:styleId="Default">
    <w:name w:val="Default"/>
    <w:rsid w:val="00974F70"/>
    <w:pPr>
      <w:autoSpaceDE w:val="0"/>
      <w:autoSpaceDN w:val="0"/>
      <w:adjustRightInd w:val="0"/>
    </w:pPr>
    <w:rPr>
      <w:rFonts w:ascii="Arial" w:eastAsia="Times New Roman" w:hAnsi="Arial" w:cs="Arial"/>
      <w:color w:val="000000"/>
      <w:sz w:val="24"/>
      <w:szCs w:val="24"/>
    </w:rPr>
  </w:style>
  <w:style w:type="paragraph" w:styleId="ListParagraph">
    <w:name w:val="List Paragraph"/>
    <w:basedOn w:val="Normal"/>
    <w:uiPriority w:val="34"/>
    <w:qFormat/>
    <w:rsid w:val="00D0720E"/>
    <w:pPr>
      <w:spacing w:after="0" w:line="300" w:lineRule="auto"/>
      <w:ind w:left="720"/>
      <w:contextualSpacing/>
    </w:pPr>
    <w:rPr>
      <w:rFonts w:ascii="Arial" w:eastAsia="Times New Roman" w:hAnsi="Arial"/>
      <w:szCs w:val="20"/>
      <w:lang w:val="en-GB" w:eastAsia="en-GB"/>
    </w:rPr>
  </w:style>
  <w:style w:type="table" w:styleId="TableGrid">
    <w:name w:val="Table Grid"/>
    <w:basedOn w:val="TableNormal"/>
    <w:uiPriority w:val="59"/>
    <w:rsid w:val="00D0720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3794A"/>
    <w:rPr>
      <w:sz w:val="16"/>
      <w:szCs w:val="16"/>
    </w:rPr>
  </w:style>
  <w:style w:type="paragraph" w:styleId="CommentText">
    <w:name w:val="annotation text"/>
    <w:basedOn w:val="Normal"/>
    <w:link w:val="CommentTextChar"/>
    <w:uiPriority w:val="99"/>
    <w:semiHidden/>
    <w:unhideWhenUsed/>
    <w:rsid w:val="0013794A"/>
    <w:pPr>
      <w:spacing w:line="240" w:lineRule="auto"/>
    </w:pPr>
    <w:rPr>
      <w:sz w:val="20"/>
      <w:szCs w:val="20"/>
    </w:rPr>
  </w:style>
  <w:style w:type="character" w:customStyle="1" w:styleId="CommentTextChar">
    <w:name w:val="Comment Text Char"/>
    <w:basedOn w:val="DefaultParagraphFont"/>
    <w:link w:val="CommentText"/>
    <w:uiPriority w:val="99"/>
    <w:semiHidden/>
    <w:rsid w:val="0013794A"/>
    <w:rPr>
      <w:lang w:val="en-US" w:eastAsia="en-US"/>
    </w:rPr>
  </w:style>
  <w:style w:type="paragraph" w:styleId="CommentSubject">
    <w:name w:val="annotation subject"/>
    <w:basedOn w:val="CommentText"/>
    <w:next w:val="CommentText"/>
    <w:link w:val="CommentSubjectChar"/>
    <w:uiPriority w:val="99"/>
    <w:semiHidden/>
    <w:unhideWhenUsed/>
    <w:rsid w:val="0013794A"/>
    <w:rPr>
      <w:b/>
      <w:bCs/>
    </w:rPr>
  </w:style>
  <w:style w:type="character" w:customStyle="1" w:styleId="CommentSubjectChar">
    <w:name w:val="Comment Subject Char"/>
    <w:basedOn w:val="CommentTextChar"/>
    <w:link w:val="CommentSubject"/>
    <w:uiPriority w:val="99"/>
    <w:semiHidden/>
    <w:rsid w:val="0013794A"/>
    <w:rPr>
      <w:b/>
      <w:bCs/>
      <w:lang w:val="en-US" w:eastAsia="en-US"/>
    </w:rPr>
  </w:style>
  <w:style w:type="character" w:styleId="UnresolvedMention">
    <w:name w:val="Unresolved Mention"/>
    <w:basedOn w:val="DefaultParagraphFont"/>
    <w:uiPriority w:val="99"/>
    <w:semiHidden/>
    <w:unhideWhenUsed/>
    <w:rsid w:val="002B4A40"/>
    <w:rPr>
      <w:color w:val="808080"/>
      <w:shd w:val="clear" w:color="auto" w:fill="E6E6E6"/>
    </w:rPr>
  </w:style>
  <w:style w:type="character" w:customStyle="1" w:styleId="Heading1Char">
    <w:name w:val="Heading 1 Char"/>
    <w:basedOn w:val="DefaultParagraphFont"/>
    <w:link w:val="Heading1"/>
    <w:rsid w:val="00966862"/>
    <w:rPr>
      <w:rFonts w:ascii="Arial" w:eastAsia="Times New Roman" w:hAnsi="Arial" w:cs="Arial"/>
      <w:b/>
      <w:spacing w:val="18"/>
      <w:sz w:val="32"/>
      <w:szCs w:val="22"/>
    </w:rPr>
  </w:style>
  <w:style w:type="paragraph" w:styleId="Title">
    <w:name w:val="Title"/>
    <w:basedOn w:val="Heading1"/>
    <w:next w:val="Normal"/>
    <w:link w:val="TitleChar"/>
    <w:uiPriority w:val="10"/>
    <w:qFormat/>
    <w:rsid w:val="00966862"/>
    <w:rPr>
      <w:noProof/>
    </w:rPr>
  </w:style>
  <w:style w:type="character" w:customStyle="1" w:styleId="TitleChar">
    <w:name w:val="Title Char"/>
    <w:basedOn w:val="DefaultParagraphFont"/>
    <w:link w:val="Title"/>
    <w:uiPriority w:val="10"/>
    <w:rsid w:val="00966862"/>
    <w:rPr>
      <w:rFonts w:ascii="Arial" w:eastAsia="Times New Roman" w:hAnsi="Arial" w:cs="Arial"/>
      <w:b/>
      <w:noProof/>
      <w:spacing w:val="18"/>
      <w:sz w:val="32"/>
      <w:szCs w:val="22"/>
    </w:rPr>
  </w:style>
  <w:style w:type="character" w:customStyle="1" w:styleId="Heading2Char">
    <w:name w:val="Heading 2 Char"/>
    <w:basedOn w:val="DefaultParagraphFont"/>
    <w:link w:val="Heading2"/>
    <w:uiPriority w:val="1"/>
    <w:rsid w:val="00DB0E37"/>
    <w:rPr>
      <w:rFonts w:ascii="Arial" w:eastAsiaTheme="majorEastAsia" w:hAnsi="Arial" w:cs="Arial"/>
      <w:b/>
      <w:bCs/>
      <w:sz w:val="28"/>
      <w:szCs w:val="28"/>
      <w:lang w:val="en-US" w:eastAsia="en-US"/>
    </w:rPr>
  </w:style>
  <w:style w:type="character" w:customStyle="1" w:styleId="Heading3Char">
    <w:name w:val="Heading 3 Char"/>
    <w:basedOn w:val="DefaultParagraphFont"/>
    <w:link w:val="Heading3"/>
    <w:uiPriority w:val="1"/>
    <w:rsid w:val="00F539F1"/>
    <w:rPr>
      <w:rFonts w:ascii="Arial" w:hAnsi="Arial" w:cs="Arial"/>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205312">
      <w:bodyDiv w:val="1"/>
      <w:marLeft w:val="0"/>
      <w:marRight w:val="0"/>
      <w:marTop w:val="0"/>
      <w:marBottom w:val="0"/>
      <w:divBdr>
        <w:top w:val="none" w:sz="0" w:space="0" w:color="auto"/>
        <w:left w:val="none" w:sz="0" w:space="0" w:color="auto"/>
        <w:bottom w:val="none" w:sz="0" w:space="0" w:color="auto"/>
        <w:right w:val="none" w:sz="0" w:space="0" w:color="auto"/>
      </w:divBdr>
    </w:div>
    <w:div w:id="285158288">
      <w:bodyDiv w:val="1"/>
      <w:marLeft w:val="0"/>
      <w:marRight w:val="0"/>
      <w:marTop w:val="0"/>
      <w:marBottom w:val="0"/>
      <w:divBdr>
        <w:top w:val="none" w:sz="0" w:space="0" w:color="auto"/>
        <w:left w:val="none" w:sz="0" w:space="0" w:color="auto"/>
        <w:bottom w:val="none" w:sz="0" w:space="0" w:color="auto"/>
        <w:right w:val="none" w:sz="0" w:space="0" w:color="auto"/>
      </w:divBdr>
      <w:divsChild>
        <w:div w:id="2074696210">
          <w:marLeft w:val="0"/>
          <w:marRight w:val="0"/>
          <w:marTop w:val="0"/>
          <w:marBottom w:val="0"/>
          <w:divBdr>
            <w:top w:val="none" w:sz="0" w:space="0" w:color="auto"/>
            <w:left w:val="none" w:sz="0" w:space="0" w:color="auto"/>
            <w:bottom w:val="none" w:sz="0" w:space="0" w:color="auto"/>
            <w:right w:val="none" w:sz="0" w:space="0" w:color="auto"/>
          </w:divBdr>
          <w:divsChild>
            <w:div w:id="2080322800">
              <w:marLeft w:val="0"/>
              <w:marRight w:val="0"/>
              <w:marTop w:val="0"/>
              <w:marBottom w:val="0"/>
              <w:divBdr>
                <w:top w:val="none" w:sz="0" w:space="0" w:color="auto"/>
                <w:left w:val="none" w:sz="0" w:space="0" w:color="auto"/>
                <w:bottom w:val="none" w:sz="0" w:space="0" w:color="auto"/>
                <w:right w:val="none" w:sz="0" w:space="0" w:color="auto"/>
              </w:divBdr>
              <w:divsChild>
                <w:div w:id="1162893138">
                  <w:marLeft w:val="0"/>
                  <w:marRight w:val="0"/>
                  <w:marTop w:val="0"/>
                  <w:marBottom w:val="0"/>
                  <w:divBdr>
                    <w:top w:val="none" w:sz="0" w:space="0" w:color="auto"/>
                    <w:left w:val="none" w:sz="0" w:space="0" w:color="auto"/>
                    <w:bottom w:val="none" w:sz="0" w:space="0" w:color="auto"/>
                    <w:right w:val="none" w:sz="0" w:space="0" w:color="auto"/>
                  </w:divBdr>
                  <w:divsChild>
                    <w:div w:id="1011102608">
                      <w:marLeft w:val="0"/>
                      <w:marRight w:val="0"/>
                      <w:marTop w:val="0"/>
                      <w:marBottom w:val="0"/>
                      <w:divBdr>
                        <w:top w:val="none" w:sz="0" w:space="0" w:color="auto"/>
                        <w:left w:val="none" w:sz="0" w:space="0" w:color="auto"/>
                        <w:bottom w:val="none" w:sz="0" w:space="0" w:color="auto"/>
                        <w:right w:val="none" w:sz="0" w:space="0" w:color="auto"/>
                      </w:divBdr>
                      <w:divsChild>
                        <w:div w:id="1646936647">
                          <w:marLeft w:val="0"/>
                          <w:marRight w:val="0"/>
                          <w:marTop w:val="0"/>
                          <w:marBottom w:val="0"/>
                          <w:divBdr>
                            <w:top w:val="none" w:sz="0" w:space="0" w:color="auto"/>
                            <w:left w:val="none" w:sz="0" w:space="0" w:color="auto"/>
                            <w:bottom w:val="none" w:sz="0" w:space="0" w:color="auto"/>
                            <w:right w:val="none" w:sz="0" w:space="0" w:color="auto"/>
                          </w:divBdr>
                          <w:divsChild>
                            <w:div w:id="534663706">
                              <w:marLeft w:val="0"/>
                              <w:marRight w:val="0"/>
                              <w:marTop w:val="0"/>
                              <w:marBottom w:val="0"/>
                              <w:divBdr>
                                <w:top w:val="none" w:sz="0" w:space="0" w:color="auto"/>
                                <w:left w:val="none" w:sz="0" w:space="0" w:color="auto"/>
                                <w:bottom w:val="none" w:sz="0" w:space="0" w:color="auto"/>
                                <w:right w:val="none" w:sz="0" w:space="0" w:color="auto"/>
                              </w:divBdr>
                              <w:divsChild>
                                <w:div w:id="1032799888">
                                  <w:marLeft w:val="0"/>
                                  <w:marRight w:val="0"/>
                                  <w:marTop w:val="0"/>
                                  <w:marBottom w:val="0"/>
                                  <w:divBdr>
                                    <w:top w:val="none" w:sz="0" w:space="0" w:color="auto"/>
                                    <w:left w:val="none" w:sz="0" w:space="0" w:color="auto"/>
                                    <w:bottom w:val="none" w:sz="0" w:space="0" w:color="auto"/>
                                    <w:right w:val="none" w:sz="0" w:space="0" w:color="auto"/>
                                  </w:divBdr>
                                  <w:divsChild>
                                    <w:div w:id="193955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6080458">
      <w:bodyDiv w:val="1"/>
      <w:marLeft w:val="0"/>
      <w:marRight w:val="0"/>
      <w:marTop w:val="0"/>
      <w:marBottom w:val="0"/>
      <w:divBdr>
        <w:top w:val="none" w:sz="0" w:space="0" w:color="auto"/>
        <w:left w:val="none" w:sz="0" w:space="0" w:color="auto"/>
        <w:bottom w:val="none" w:sz="0" w:space="0" w:color="auto"/>
        <w:right w:val="none" w:sz="0" w:space="0" w:color="auto"/>
      </w:divBdr>
      <w:divsChild>
        <w:div w:id="1602646331">
          <w:marLeft w:val="0"/>
          <w:marRight w:val="0"/>
          <w:marTop w:val="0"/>
          <w:marBottom w:val="0"/>
          <w:divBdr>
            <w:top w:val="none" w:sz="0" w:space="0" w:color="auto"/>
            <w:left w:val="none" w:sz="0" w:space="0" w:color="auto"/>
            <w:bottom w:val="none" w:sz="0" w:space="0" w:color="auto"/>
            <w:right w:val="none" w:sz="0" w:space="0" w:color="auto"/>
          </w:divBdr>
          <w:divsChild>
            <w:div w:id="829251373">
              <w:marLeft w:val="0"/>
              <w:marRight w:val="0"/>
              <w:marTop w:val="0"/>
              <w:marBottom w:val="0"/>
              <w:divBdr>
                <w:top w:val="none" w:sz="0" w:space="0" w:color="auto"/>
                <w:left w:val="none" w:sz="0" w:space="0" w:color="auto"/>
                <w:bottom w:val="none" w:sz="0" w:space="0" w:color="auto"/>
                <w:right w:val="none" w:sz="0" w:space="0" w:color="auto"/>
              </w:divBdr>
              <w:divsChild>
                <w:div w:id="1267082187">
                  <w:marLeft w:val="0"/>
                  <w:marRight w:val="0"/>
                  <w:marTop w:val="0"/>
                  <w:marBottom w:val="0"/>
                  <w:divBdr>
                    <w:top w:val="none" w:sz="0" w:space="0" w:color="auto"/>
                    <w:left w:val="none" w:sz="0" w:space="0" w:color="auto"/>
                    <w:bottom w:val="none" w:sz="0" w:space="0" w:color="auto"/>
                    <w:right w:val="none" w:sz="0" w:space="0" w:color="auto"/>
                  </w:divBdr>
                  <w:divsChild>
                    <w:div w:id="210774778">
                      <w:marLeft w:val="0"/>
                      <w:marRight w:val="0"/>
                      <w:marTop w:val="0"/>
                      <w:marBottom w:val="0"/>
                      <w:divBdr>
                        <w:top w:val="none" w:sz="0" w:space="0" w:color="auto"/>
                        <w:left w:val="none" w:sz="0" w:space="0" w:color="auto"/>
                        <w:bottom w:val="none" w:sz="0" w:space="0" w:color="auto"/>
                        <w:right w:val="none" w:sz="0" w:space="0" w:color="auto"/>
                      </w:divBdr>
                      <w:divsChild>
                        <w:div w:id="485706270">
                          <w:marLeft w:val="0"/>
                          <w:marRight w:val="0"/>
                          <w:marTop w:val="0"/>
                          <w:marBottom w:val="0"/>
                          <w:divBdr>
                            <w:top w:val="none" w:sz="0" w:space="0" w:color="auto"/>
                            <w:left w:val="none" w:sz="0" w:space="0" w:color="auto"/>
                            <w:bottom w:val="none" w:sz="0" w:space="0" w:color="auto"/>
                            <w:right w:val="none" w:sz="0" w:space="0" w:color="auto"/>
                          </w:divBdr>
                          <w:divsChild>
                            <w:div w:id="186393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620643">
      <w:bodyDiv w:val="1"/>
      <w:marLeft w:val="0"/>
      <w:marRight w:val="0"/>
      <w:marTop w:val="0"/>
      <w:marBottom w:val="0"/>
      <w:divBdr>
        <w:top w:val="none" w:sz="0" w:space="0" w:color="auto"/>
        <w:left w:val="none" w:sz="0" w:space="0" w:color="auto"/>
        <w:bottom w:val="none" w:sz="0" w:space="0" w:color="auto"/>
        <w:right w:val="none" w:sz="0" w:space="0" w:color="auto"/>
      </w:divBdr>
    </w:div>
    <w:div w:id="1601404390">
      <w:bodyDiv w:val="1"/>
      <w:marLeft w:val="0"/>
      <w:marRight w:val="0"/>
      <w:marTop w:val="0"/>
      <w:marBottom w:val="0"/>
      <w:divBdr>
        <w:top w:val="none" w:sz="0" w:space="0" w:color="auto"/>
        <w:left w:val="none" w:sz="0" w:space="0" w:color="auto"/>
        <w:bottom w:val="none" w:sz="0" w:space="0" w:color="auto"/>
        <w:right w:val="none" w:sz="0" w:space="0" w:color="auto"/>
      </w:divBdr>
    </w:div>
    <w:div w:id="1616865344">
      <w:bodyDiv w:val="1"/>
      <w:marLeft w:val="0"/>
      <w:marRight w:val="0"/>
      <w:marTop w:val="0"/>
      <w:marBottom w:val="0"/>
      <w:divBdr>
        <w:top w:val="none" w:sz="0" w:space="0" w:color="auto"/>
        <w:left w:val="none" w:sz="0" w:space="0" w:color="auto"/>
        <w:bottom w:val="none" w:sz="0" w:space="0" w:color="auto"/>
        <w:right w:val="none" w:sz="0" w:space="0" w:color="auto"/>
      </w:divBdr>
      <w:divsChild>
        <w:div w:id="1377000013">
          <w:marLeft w:val="0"/>
          <w:marRight w:val="0"/>
          <w:marTop w:val="0"/>
          <w:marBottom w:val="0"/>
          <w:divBdr>
            <w:top w:val="none" w:sz="0" w:space="0" w:color="auto"/>
            <w:left w:val="none" w:sz="0" w:space="0" w:color="auto"/>
            <w:bottom w:val="none" w:sz="0" w:space="0" w:color="auto"/>
            <w:right w:val="none" w:sz="0" w:space="0" w:color="auto"/>
          </w:divBdr>
          <w:divsChild>
            <w:div w:id="2065248315">
              <w:marLeft w:val="0"/>
              <w:marRight w:val="0"/>
              <w:marTop w:val="0"/>
              <w:marBottom w:val="0"/>
              <w:divBdr>
                <w:top w:val="none" w:sz="0" w:space="0" w:color="auto"/>
                <w:left w:val="none" w:sz="0" w:space="0" w:color="auto"/>
                <w:bottom w:val="none" w:sz="0" w:space="0" w:color="auto"/>
                <w:right w:val="none" w:sz="0" w:space="0" w:color="auto"/>
              </w:divBdr>
              <w:divsChild>
                <w:div w:id="1948660883">
                  <w:marLeft w:val="0"/>
                  <w:marRight w:val="0"/>
                  <w:marTop w:val="0"/>
                  <w:marBottom w:val="0"/>
                  <w:divBdr>
                    <w:top w:val="none" w:sz="0" w:space="0" w:color="auto"/>
                    <w:left w:val="none" w:sz="0" w:space="0" w:color="auto"/>
                    <w:bottom w:val="none" w:sz="0" w:space="0" w:color="auto"/>
                    <w:right w:val="none" w:sz="0" w:space="0" w:color="auto"/>
                  </w:divBdr>
                  <w:divsChild>
                    <w:div w:id="1714235371">
                      <w:marLeft w:val="0"/>
                      <w:marRight w:val="0"/>
                      <w:marTop w:val="0"/>
                      <w:marBottom w:val="0"/>
                      <w:divBdr>
                        <w:top w:val="none" w:sz="0" w:space="0" w:color="auto"/>
                        <w:left w:val="none" w:sz="0" w:space="0" w:color="auto"/>
                        <w:bottom w:val="none" w:sz="0" w:space="0" w:color="auto"/>
                        <w:right w:val="none" w:sz="0" w:space="0" w:color="auto"/>
                      </w:divBdr>
                      <w:divsChild>
                        <w:div w:id="1277983238">
                          <w:marLeft w:val="0"/>
                          <w:marRight w:val="0"/>
                          <w:marTop w:val="0"/>
                          <w:marBottom w:val="0"/>
                          <w:divBdr>
                            <w:top w:val="none" w:sz="0" w:space="0" w:color="auto"/>
                            <w:left w:val="none" w:sz="0" w:space="0" w:color="auto"/>
                            <w:bottom w:val="none" w:sz="0" w:space="0" w:color="auto"/>
                            <w:right w:val="none" w:sz="0" w:space="0" w:color="auto"/>
                          </w:divBdr>
                          <w:divsChild>
                            <w:div w:id="96655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licy@carlisle.gov.uk" TargetMode="External"/><Relationship Id="rId18" Type="http://schemas.openxmlformats.org/officeDocument/2006/relationships/hyperlink" Target="mailto:policy@carlisle.gov.uk" TargetMode="External"/><Relationship Id="rId26" Type="http://schemas.openxmlformats.org/officeDocument/2006/relationships/hyperlink" Target="http://www.justact.org.uk/forums/" TargetMode="External"/><Relationship Id="rId3" Type="http://schemas.openxmlformats.org/officeDocument/2006/relationships/customXml" Target="../customXml/item3.xml"/><Relationship Id="rId21" Type="http://schemas.openxmlformats.org/officeDocument/2006/relationships/hyperlink" Target="https://www.gov.uk/guidance/community-right-to-bid-appeal-against-a-listing-decision" TargetMode="External"/><Relationship Id="rId34" Type="http://schemas.openxmlformats.org/officeDocument/2006/relationships/hyperlink" Target="http://www.princescountrysidefund.org.uk/" TargetMode="External"/><Relationship Id="rId7" Type="http://schemas.openxmlformats.org/officeDocument/2006/relationships/settings" Target="settings.xml"/><Relationship Id="rId12" Type="http://schemas.openxmlformats.org/officeDocument/2006/relationships/hyperlink" Target="https://www.gov.uk/government/publications/community-right-to-bid-non-statutory-advice-note-for-local-authorities" TargetMode="External"/><Relationship Id="rId17" Type="http://schemas.openxmlformats.org/officeDocument/2006/relationships/hyperlink" Target="http://www.carlisle.gov.uk/Council/More-about-the-Council/Community-Right" TargetMode="External"/><Relationship Id="rId25" Type="http://schemas.openxmlformats.org/officeDocument/2006/relationships/hyperlink" Target="https://camra.org.uk/pubs/campaigns" TargetMode="External"/><Relationship Id="rId33" Type="http://schemas.openxmlformats.org/officeDocument/2006/relationships/hyperlink" Target="http://www.thepowertochange.org.uk/" TargetMode="External"/><Relationship Id="rId2" Type="http://schemas.openxmlformats.org/officeDocument/2006/relationships/customXml" Target="../customXml/item2.xml"/><Relationship Id="rId16" Type="http://schemas.openxmlformats.org/officeDocument/2006/relationships/hyperlink" Target="mailto:policy@carlisle.gov.uk" TargetMode="External"/><Relationship Id="rId20" Type="http://schemas.openxmlformats.org/officeDocument/2006/relationships/hyperlink" Target="mailto:policy@carlisle.gov.uk" TargetMode="External"/><Relationship Id="rId29" Type="http://schemas.openxmlformats.org/officeDocument/2006/relationships/hyperlink" Target="https://www.carlisle.gov.uk/Residents/Grants-and-Fund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mycommunity.org.uk/" TargetMode="External"/><Relationship Id="rId32" Type="http://schemas.openxmlformats.org/officeDocument/2006/relationships/hyperlink" Target="http://www.plunkett.co.uk/"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gov.uk/government/publications/community-right-to-bid-non-statutory-advice-note-for-local-authorities" TargetMode="External"/><Relationship Id="rId28" Type="http://schemas.openxmlformats.org/officeDocument/2006/relationships/hyperlink" Target="http://www.pubisthehub.org.uk/"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esmeefairbairn.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arlisle.gov.uk/Council/More-about-the-Council/Community-Right" TargetMode="External"/><Relationship Id="rId22" Type="http://schemas.openxmlformats.org/officeDocument/2006/relationships/hyperlink" Target="mailto:grc@hmcts.gsi.gov.uk" TargetMode="External"/><Relationship Id="rId27" Type="http://schemas.openxmlformats.org/officeDocument/2006/relationships/hyperlink" Target="http://www.gov.uk/set-up-a-social-enterprise" TargetMode="External"/><Relationship Id="rId30" Type="http://schemas.openxmlformats.org/officeDocument/2006/relationships/hyperlink" Target="http://www.uk.coop/"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BFD75A106F0A4896E6FFAC3D2EED43" ma:contentTypeVersion="12" ma:contentTypeDescription="Create a new document." ma:contentTypeScope="" ma:versionID="19ac358bce83f58465aa54a3cb8ba801">
  <xsd:schema xmlns:xsd="http://www.w3.org/2001/XMLSchema" xmlns:xs="http://www.w3.org/2001/XMLSchema" xmlns:p="http://schemas.microsoft.com/office/2006/metadata/properties" xmlns:ns2="db6bf25d-e5bf-40e9-8c28-f292b76aacb4" xmlns:ns3="8b4f91e6-d1ea-4fae-85a2-88fea48c87a6" targetNamespace="http://schemas.microsoft.com/office/2006/metadata/properties" ma:root="true" ma:fieldsID="a8df6d00368b2abc5fb0fa61d7984a65" ns2:_="" ns3:_="">
    <xsd:import namespace="db6bf25d-e5bf-40e9-8c28-f292b76aacb4"/>
    <xsd:import namespace="8b4f91e6-d1ea-4fae-85a2-88fea48c87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bf25d-e5bf-40e9-8c28-f292b76aa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4f91e6-d1ea-4fae-85a2-88fea48c87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EB93B-627F-4C86-98E4-76292D4CB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bf25d-e5bf-40e9-8c28-f292b76aacb4"/>
    <ds:schemaRef ds:uri="8b4f91e6-d1ea-4fae-85a2-88fea48c87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AF1A04-5042-4013-ABB1-CE757CF69886}">
  <ds:schemaRefs>
    <ds:schemaRef ds:uri="http://schemas.microsoft.com/sharepoint/v3/contenttype/forms"/>
  </ds:schemaRefs>
</ds:datastoreItem>
</file>

<file path=customXml/itemProps3.xml><?xml version="1.0" encoding="utf-8"?>
<ds:datastoreItem xmlns:ds="http://schemas.openxmlformats.org/officeDocument/2006/customXml" ds:itemID="{2B75988E-1449-4AD3-9BE8-DB598F203979}">
  <ds:schemaRefs>
    <ds:schemaRef ds:uri="http://purl.org/dc/terms/"/>
    <ds:schemaRef ds:uri="8b4f91e6-d1ea-4fae-85a2-88fea48c87a6"/>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db6bf25d-e5bf-40e9-8c28-f292b76aacb4"/>
    <ds:schemaRef ds:uri="http://www.w3.org/XML/1998/namespace"/>
    <ds:schemaRef ds:uri="http://purl.org/dc/dcmitype/"/>
  </ds:schemaRefs>
</ds:datastoreItem>
</file>

<file path=customXml/itemProps4.xml><?xml version="1.0" encoding="utf-8"?>
<ds:datastoreItem xmlns:ds="http://schemas.openxmlformats.org/officeDocument/2006/customXml" ds:itemID="{76D66078-A3EA-4EF3-8805-3D590B9F8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2429</Words>
  <Characters>13849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Carlisle City Council</Company>
  <LinksUpToDate>false</LinksUpToDate>
  <CharactersWithSpaces>16246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rebeccat</dc:creator>
  <cp:keywords/>
  <dc:description/>
  <cp:lastModifiedBy>Rebecca Tibbs</cp:lastModifiedBy>
  <cp:revision>2</cp:revision>
  <cp:lastPrinted>2018-01-25T11:17:00Z</cp:lastPrinted>
  <dcterms:created xsi:type="dcterms:W3CDTF">2021-12-08T16:36:00Z</dcterms:created>
  <dcterms:modified xsi:type="dcterms:W3CDTF">2021-12-08T16:36:00Z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igned To">
    <vt:lpwstr/>
  </property>
  <property fmtid="{D5CDD505-2E9C-101B-9397-08002B2CF9AE}" pid="3" name="Approval Level">
    <vt:lpwstr/>
  </property>
  <property fmtid="{D5CDD505-2E9C-101B-9397-08002B2CF9AE}" pid="4" name="ContentTypeId">
    <vt:lpwstr>0x0101005BBFD75A106F0A4896E6FFAC3D2EED43</vt:lpwstr>
  </property>
  <property fmtid="{D5CDD505-2E9C-101B-9397-08002B2CF9AE}" pid="5" name="ContentType">
    <vt:lpwstr>Team Document</vt:lpwstr>
  </property>
  <property fmtid="{D5CDD505-2E9C-101B-9397-08002B2CF9AE}" pid="6" name="Owner10">
    <vt:lpwstr/>
  </property>
  <property fmtid="{D5CDD505-2E9C-101B-9397-08002B2CF9AE}" pid="7" name="Spotlight Document">
    <vt:lpwstr>false</vt:lpwstr>
  </property>
  <property fmtid="{D5CDD505-2E9C-101B-9397-08002B2CF9AE}" pid="8" name="Focus Document">
    <vt:bool>false</vt:bool>
  </property>
</Properties>
</file>