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4B5E" w14:textId="4144FE75" w:rsidR="00120C5E" w:rsidRPr="00EB761C" w:rsidRDefault="009C0770">
      <w:pPr>
        <w:spacing w:line="240" w:lineRule="atLeast"/>
        <w:jc w:val="center"/>
        <w:rPr>
          <w:rFonts w:ascii="Arial" w:hAnsi="Arial" w:cs="Arial"/>
          <w:noProof w:val="0"/>
          <w:sz w:val="24"/>
          <w:szCs w:val="24"/>
          <w:u w:val="single"/>
        </w:rPr>
      </w:pPr>
      <w:r w:rsidRPr="00EB761C">
        <w:rPr>
          <w:rFonts w:ascii="Arial" w:hAnsi="Arial" w:cs="Arial"/>
          <w:noProof w:val="0"/>
          <w:sz w:val="24"/>
          <w:szCs w:val="24"/>
          <w:u w:val="single"/>
        </w:rPr>
        <w:t>CUMBERLAND COUNCIL</w:t>
      </w:r>
      <w:r w:rsidR="001D308F" w:rsidRPr="00EB761C">
        <w:rPr>
          <w:rFonts w:ascii="Arial" w:hAnsi="Arial" w:cs="Arial"/>
          <w:noProof w:val="0"/>
          <w:sz w:val="24"/>
          <w:szCs w:val="24"/>
          <w:u w:val="single"/>
        </w:rPr>
        <w:t xml:space="preserve"> </w:t>
      </w:r>
    </w:p>
    <w:p w14:paraId="63DD349B" w14:textId="6AC2D9D2" w:rsidR="009532D6" w:rsidRPr="00EB761C" w:rsidRDefault="009532D6" w:rsidP="009532D6">
      <w:pPr>
        <w:spacing w:line="240" w:lineRule="atLeast"/>
        <w:jc w:val="center"/>
        <w:rPr>
          <w:rFonts w:ascii="Arial" w:hAnsi="Arial" w:cs="Arial"/>
          <w:sz w:val="24"/>
          <w:szCs w:val="24"/>
          <w:u w:val="single"/>
        </w:rPr>
      </w:pPr>
      <w:r w:rsidRPr="00EB761C">
        <w:rPr>
          <w:rFonts w:ascii="Arial" w:hAnsi="Arial" w:cs="Arial"/>
          <w:sz w:val="24"/>
          <w:szCs w:val="24"/>
          <w:u w:val="single"/>
        </w:rPr>
        <w:t>(VARIOUS ROADS, CARLISLE URBAN AND RURAL AREA) (CONSOLIDATION AND PROVISION OF TRAFFIC REGULATIONS)</w:t>
      </w:r>
      <w:r w:rsidR="009E1A8C" w:rsidRPr="00EB761C">
        <w:rPr>
          <w:rFonts w:ascii="Arial" w:hAnsi="Arial" w:cs="Arial"/>
          <w:sz w:val="24"/>
          <w:szCs w:val="24"/>
          <w:u w:val="single"/>
        </w:rPr>
        <w:t xml:space="preserve"> </w:t>
      </w:r>
      <w:r w:rsidR="00994CF0" w:rsidRPr="00EB761C">
        <w:rPr>
          <w:rFonts w:ascii="Arial" w:hAnsi="Arial" w:cs="Arial"/>
          <w:sz w:val="24"/>
          <w:szCs w:val="24"/>
          <w:u w:val="single"/>
        </w:rPr>
        <w:t xml:space="preserve">(NO. </w:t>
      </w:r>
      <w:r w:rsidR="00F51A51" w:rsidRPr="00EB761C">
        <w:rPr>
          <w:rFonts w:ascii="Arial" w:hAnsi="Arial" w:cs="Arial"/>
          <w:sz w:val="24"/>
          <w:szCs w:val="24"/>
          <w:u w:val="single"/>
        </w:rPr>
        <w:t>3</w:t>
      </w:r>
      <w:r w:rsidR="00994CF0" w:rsidRPr="00EB761C">
        <w:rPr>
          <w:rFonts w:ascii="Arial" w:hAnsi="Arial" w:cs="Arial"/>
          <w:sz w:val="24"/>
          <w:szCs w:val="24"/>
          <w:u w:val="single"/>
        </w:rPr>
        <w:t xml:space="preserve">) </w:t>
      </w:r>
      <w:r w:rsidRPr="00EB761C">
        <w:rPr>
          <w:rFonts w:ascii="Arial" w:hAnsi="Arial" w:cs="Arial"/>
          <w:sz w:val="24"/>
          <w:szCs w:val="24"/>
          <w:u w:val="single"/>
        </w:rPr>
        <w:t>ORDER 20</w:t>
      </w:r>
      <w:r w:rsidR="00F51A51" w:rsidRPr="00EB761C">
        <w:rPr>
          <w:rFonts w:ascii="Arial" w:hAnsi="Arial" w:cs="Arial"/>
          <w:sz w:val="24"/>
          <w:szCs w:val="24"/>
          <w:u w:val="single"/>
        </w:rPr>
        <w:t>&gt;&lt;</w:t>
      </w:r>
    </w:p>
    <w:p w14:paraId="58934051" w14:textId="77777777" w:rsidR="001D308F" w:rsidRPr="00EB761C" w:rsidRDefault="001D308F">
      <w:pPr>
        <w:spacing w:line="240" w:lineRule="atLeast"/>
        <w:ind w:left="288"/>
        <w:rPr>
          <w:rFonts w:ascii="Arial" w:hAnsi="Arial" w:cs="Arial"/>
          <w:noProof w:val="0"/>
          <w:sz w:val="24"/>
          <w:szCs w:val="24"/>
        </w:rPr>
      </w:pPr>
    </w:p>
    <w:p w14:paraId="24174DC0" w14:textId="4BE05707" w:rsidR="009532D6" w:rsidRPr="00EB761C" w:rsidRDefault="009C0770" w:rsidP="009532D6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>Cumberland Council</w:t>
      </w:r>
      <w:r w:rsidR="001D308F" w:rsidRPr="00EB761C">
        <w:rPr>
          <w:rFonts w:ascii="Arial" w:hAnsi="Arial" w:cs="Arial"/>
          <w:noProof w:val="0"/>
          <w:sz w:val="24"/>
          <w:szCs w:val="24"/>
        </w:rPr>
        <w:t xml:space="preserve"> hereby give notice that</w:t>
      </w:r>
      <w:r w:rsidR="00913500" w:rsidRPr="00EB761C">
        <w:rPr>
          <w:rFonts w:ascii="Arial" w:hAnsi="Arial" w:cs="Arial"/>
          <w:noProof w:val="0"/>
          <w:sz w:val="24"/>
          <w:szCs w:val="24"/>
        </w:rPr>
        <w:t xml:space="preserve"> </w:t>
      </w:r>
      <w:r w:rsidR="00F51A51" w:rsidRPr="00EB761C">
        <w:rPr>
          <w:rFonts w:ascii="Arial" w:hAnsi="Arial" w:cs="Arial"/>
          <w:noProof w:val="0"/>
          <w:sz w:val="24"/>
          <w:szCs w:val="24"/>
        </w:rPr>
        <w:t>it proposes to</w:t>
      </w:r>
      <w:r w:rsidR="009E1A8C" w:rsidRPr="00EB761C">
        <w:rPr>
          <w:rFonts w:ascii="Arial" w:hAnsi="Arial" w:cs="Arial"/>
          <w:noProof w:val="0"/>
          <w:sz w:val="24"/>
          <w:szCs w:val="24"/>
        </w:rPr>
        <w:t xml:space="preserve"> the above Order</w:t>
      </w:r>
      <w:r w:rsidR="001D308F" w:rsidRPr="00EB761C">
        <w:rPr>
          <w:rFonts w:ascii="Arial" w:hAnsi="Arial" w:cs="Arial"/>
          <w:noProof w:val="0"/>
          <w:sz w:val="24"/>
          <w:szCs w:val="24"/>
        </w:rPr>
        <w:t xml:space="preserve"> under </w:t>
      </w:r>
      <w:r w:rsidR="009532D6" w:rsidRPr="00EB761C">
        <w:rPr>
          <w:rFonts w:ascii="Arial" w:hAnsi="Arial" w:cs="Arial"/>
          <w:sz w:val="24"/>
          <w:szCs w:val="24"/>
        </w:rPr>
        <w:t>Sections 1(1), 2(1) to (4), 19, 32, 35, 35A, 38, 45, 46, 47, 49, 51, 53 and 64 and Part IV of Schedule 9 to the Road Traffic Regulation Act 1984.</w:t>
      </w:r>
    </w:p>
    <w:p w14:paraId="2D0E8EED" w14:textId="77777777" w:rsidR="009532D6" w:rsidRPr="00EB761C" w:rsidRDefault="009532D6" w:rsidP="009532D6">
      <w:pPr>
        <w:pStyle w:val="Subtitle"/>
        <w:ind w:left="720"/>
        <w:rPr>
          <w:rFonts w:ascii="Arial" w:hAnsi="Arial" w:cs="Arial"/>
          <w:szCs w:val="24"/>
          <w:u w:val="none"/>
        </w:rPr>
      </w:pPr>
    </w:p>
    <w:p w14:paraId="228DDB36" w14:textId="1851E0C9" w:rsidR="00C17C64" w:rsidRDefault="009532D6" w:rsidP="00C17C64">
      <w:pPr>
        <w:pStyle w:val="Subtitle"/>
        <w:numPr>
          <w:ilvl w:val="0"/>
          <w:numId w:val="1"/>
        </w:numPr>
        <w:rPr>
          <w:rFonts w:ascii="Arial" w:hAnsi="Arial" w:cs="Arial"/>
          <w:szCs w:val="24"/>
          <w:u w:val="none"/>
        </w:rPr>
      </w:pPr>
      <w:r w:rsidRPr="00EB761C">
        <w:rPr>
          <w:rFonts w:ascii="Arial" w:hAnsi="Arial" w:cs="Arial"/>
          <w:szCs w:val="24"/>
          <w:u w:val="none"/>
        </w:rPr>
        <w:t>The</w:t>
      </w:r>
      <w:r w:rsidR="00C14338" w:rsidRPr="00EB761C">
        <w:rPr>
          <w:rFonts w:ascii="Arial" w:hAnsi="Arial" w:cs="Arial"/>
          <w:szCs w:val="24"/>
          <w:u w:val="none"/>
        </w:rPr>
        <w:t xml:space="preserve"> </w:t>
      </w:r>
      <w:r w:rsidR="00F51A51" w:rsidRPr="00EB761C">
        <w:rPr>
          <w:rFonts w:ascii="Arial" w:hAnsi="Arial" w:cs="Arial"/>
          <w:szCs w:val="24"/>
          <w:u w:val="none"/>
        </w:rPr>
        <w:t xml:space="preserve">effect of the proposed </w:t>
      </w:r>
      <w:r w:rsidR="00F91524" w:rsidRPr="00EB761C">
        <w:rPr>
          <w:rFonts w:ascii="Arial" w:hAnsi="Arial" w:cs="Arial"/>
          <w:szCs w:val="24"/>
          <w:u w:val="none"/>
        </w:rPr>
        <w:t xml:space="preserve">Order will </w:t>
      </w:r>
      <w:r w:rsidR="00F51A51" w:rsidRPr="00EB761C">
        <w:rPr>
          <w:rFonts w:ascii="Arial" w:hAnsi="Arial" w:cs="Arial"/>
          <w:szCs w:val="24"/>
          <w:u w:val="none"/>
        </w:rPr>
        <w:t>be to</w:t>
      </w:r>
      <w:r w:rsidR="00C17C64" w:rsidRPr="00EB761C">
        <w:rPr>
          <w:rFonts w:ascii="Arial" w:hAnsi="Arial" w:cs="Arial"/>
          <w:szCs w:val="24"/>
          <w:u w:val="none"/>
        </w:rPr>
        <w:t xml:space="preserve"> </w:t>
      </w:r>
      <w:r w:rsidRPr="00EB761C">
        <w:rPr>
          <w:rFonts w:ascii="Arial" w:hAnsi="Arial" w:cs="Arial"/>
          <w:szCs w:val="24"/>
          <w:u w:val="none"/>
        </w:rPr>
        <w:t>consolidate</w:t>
      </w:r>
      <w:r w:rsidR="00C14338" w:rsidRPr="00EB761C">
        <w:rPr>
          <w:rFonts w:ascii="Arial" w:hAnsi="Arial" w:cs="Arial"/>
          <w:szCs w:val="24"/>
          <w:u w:val="none"/>
        </w:rPr>
        <w:t>, and re-enact</w:t>
      </w:r>
      <w:r w:rsidR="00997771" w:rsidRPr="00EB761C">
        <w:rPr>
          <w:rFonts w:ascii="Arial" w:hAnsi="Arial" w:cs="Arial"/>
          <w:szCs w:val="24"/>
          <w:u w:val="none"/>
        </w:rPr>
        <w:t xml:space="preserve"> the </w:t>
      </w:r>
      <w:r w:rsidRPr="00EB761C">
        <w:rPr>
          <w:rFonts w:ascii="Arial" w:hAnsi="Arial" w:cs="Arial"/>
          <w:szCs w:val="24"/>
          <w:u w:val="none"/>
        </w:rPr>
        <w:t xml:space="preserve">restrictions and provisions of </w:t>
      </w:r>
      <w:r w:rsidR="002D3086" w:rsidRPr="00EB761C">
        <w:rPr>
          <w:rFonts w:ascii="Arial" w:hAnsi="Arial" w:cs="Arial"/>
          <w:szCs w:val="24"/>
          <w:u w:val="none"/>
        </w:rPr>
        <w:t>the Cumberland Council</w:t>
      </w:r>
      <w:r w:rsidRPr="00EB761C">
        <w:rPr>
          <w:rFonts w:ascii="Arial" w:hAnsi="Arial" w:cs="Arial"/>
          <w:szCs w:val="24"/>
          <w:u w:val="none"/>
        </w:rPr>
        <w:t xml:space="preserve"> (Various Roads, Carlisle Urban and Rural Area) (Consolidation </w:t>
      </w:r>
      <w:r w:rsidR="009E1A8C" w:rsidRPr="00EB761C">
        <w:rPr>
          <w:rFonts w:ascii="Arial" w:hAnsi="Arial" w:cs="Arial"/>
          <w:szCs w:val="24"/>
          <w:u w:val="none"/>
        </w:rPr>
        <w:t xml:space="preserve">and Provision </w:t>
      </w:r>
      <w:r w:rsidRPr="00EB761C">
        <w:rPr>
          <w:rFonts w:ascii="Arial" w:hAnsi="Arial" w:cs="Arial"/>
          <w:szCs w:val="24"/>
          <w:u w:val="none"/>
        </w:rPr>
        <w:t>of Traffic Regulations)</w:t>
      </w:r>
      <w:r w:rsidR="00217E69" w:rsidRPr="00EB761C">
        <w:rPr>
          <w:rFonts w:ascii="Arial" w:hAnsi="Arial" w:cs="Arial"/>
          <w:szCs w:val="24"/>
          <w:u w:val="none"/>
        </w:rPr>
        <w:t xml:space="preserve"> </w:t>
      </w:r>
      <w:r w:rsidR="00F51A51" w:rsidRPr="00EB761C">
        <w:rPr>
          <w:rFonts w:ascii="Arial" w:hAnsi="Arial" w:cs="Arial"/>
          <w:szCs w:val="24"/>
          <w:u w:val="none"/>
        </w:rPr>
        <w:t xml:space="preserve">(No. 2) </w:t>
      </w:r>
      <w:r w:rsidRPr="00EB761C">
        <w:rPr>
          <w:rFonts w:ascii="Arial" w:hAnsi="Arial" w:cs="Arial"/>
          <w:szCs w:val="24"/>
          <w:u w:val="none"/>
        </w:rPr>
        <w:t>Order 202</w:t>
      </w:r>
      <w:r w:rsidR="00F51A51" w:rsidRPr="00EB761C">
        <w:rPr>
          <w:rFonts w:ascii="Arial" w:hAnsi="Arial" w:cs="Arial"/>
          <w:szCs w:val="24"/>
          <w:u w:val="none"/>
        </w:rPr>
        <w:t>6</w:t>
      </w:r>
      <w:r w:rsidR="00851771" w:rsidRPr="00EB761C">
        <w:rPr>
          <w:rFonts w:ascii="Arial" w:hAnsi="Arial" w:cs="Arial"/>
          <w:szCs w:val="24"/>
          <w:u w:val="none"/>
        </w:rPr>
        <w:t xml:space="preserve">, </w:t>
      </w:r>
      <w:r w:rsidR="00C14338" w:rsidRPr="00EB761C">
        <w:rPr>
          <w:rFonts w:ascii="Arial" w:hAnsi="Arial" w:cs="Arial"/>
          <w:szCs w:val="24"/>
          <w:u w:val="none"/>
        </w:rPr>
        <w:t xml:space="preserve">and </w:t>
      </w:r>
      <w:r w:rsidR="006811B2" w:rsidRPr="00EB761C">
        <w:rPr>
          <w:rFonts w:ascii="Arial" w:hAnsi="Arial" w:cs="Arial"/>
          <w:szCs w:val="24"/>
          <w:u w:val="none"/>
        </w:rPr>
        <w:t>make the following amendments</w:t>
      </w:r>
      <w:r w:rsidR="00997771" w:rsidRPr="00EB761C">
        <w:rPr>
          <w:rFonts w:ascii="Arial" w:hAnsi="Arial" w:cs="Arial"/>
          <w:szCs w:val="24"/>
          <w:u w:val="none"/>
        </w:rPr>
        <w:t>: -</w:t>
      </w:r>
    </w:p>
    <w:p w14:paraId="36774080" w14:textId="77777777" w:rsidR="0029533A" w:rsidRPr="00EB761C" w:rsidRDefault="0029533A" w:rsidP="0029533A">
      <w:pPr>
        <w:pStyle w:val="Subtitle"/>
        <w:rPr>
          <w:rFonts w:ascii="Arial" w:hAnsi="Arial" w:cs="Arial"/>
          <w:szCs w:val="24"/>
          <w:u w:val="none"/>
        </w:rPr>
      </w:pPr>
    </w:p>
    <w:p w14:paraId="77F71C5F" w14:textId="14E38BBA" w:rsidR="008A5FE0" w:rsidRPr="00EB761C" w:rsidRDefault="00994CF0" w:rsidP="008A5FE0">
      <w:pPr>
        <w:numPr>
          <w:ilvl w:val="0"/>
          <w:numId w:val="26"/>
        </w:numPr>
        <w:spacing w:line="240" w:lineRule="atLeast"/>
        <w:ind w:left="1440" w:hanging="720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>Introduce</w:t>
      </w:r>
      <w:r w:rsidR="00F51A51" w:rsidRPr="00EB761C">
        <w:rPr>
          <w:rFonts w:ascii="Arial" w:hAnsi="Arial" w:cs="Arial"/>
          <w:noProof w:val="0"/>
          <w:sz w:val="24"/>
          <w:szCs w:val="24"/>
        </w:rPr>
        <w:t>/Extend the</w:t>
      </w:r>
      <w:r w:rsidRPr="00EB761C">
        <w:rPr>
          <w:rFonts w:ascii="Arial" w:hAnsi="Arial" w:cs="Arial"/>
          <w:noProof w:val="0"/>
          <w:sz w:val="24"/>
          <w:szCs w:val="24"/>
        </w:rPr>
        <w:t xml:space="preserve"> “No Waiting </w:t>
      </w:r>
      <w:proofErr w:type="gramStart"/>
      <w:r w:rsidRPr="00EB761C">
        <w:rPr>
          <w:rFonts w:ascii="Arial" w:hAnsi="Arial" w:cs="Arial"/>
          <w:noProof w:val="0"/>
          <w:sz w:val="24"/>
          <w:szCs w:val="24"/>
        </w:rPr>
        <w:t>At</w:t>
      </w:r>
      <w:proofErr w:type="gramEnd"/>
      <w:r w:rsidRPr="00EB761C">
        <w:rPr>
          <w:rFonts w:ascii="Arial" w:hAnsi="Arial" w:cs="Arial"/>
          <w:noProof w:val="0"/>
          <w:sz w:val="24"/>
          <w:szCs w:val="24"/>
        </w:rPr>
        <w:t xml:space="preserve"> Any Time” (double yellow line restrictions) on parts of the following roads in Carlisle: -</w:t>
      </w:r>
    </w:p>
    <w:p w14:paraId="5E0865DE" w14:textId="77777777" w:rsidR="008A5FE0" w:rsidRPr="00EB761C" w:rsidRDefault="008A5FE0" w:rsidP="008A5FE0">
      <w:pPr>
        <w:spacing w:line="240" w:lineRule="atLeast"/>
        <w:ind w:leftChars="127" w:left="1105" w:hanging="851"/>
        <w:rPr>
          <w:rFonts w:ascii="Arial" w:hAnsi="Arial" w:cs="Arial"/>
          <w:noProof w:val="0"/>
          <w:sz w:val="24"/>
          <w:szCs w:val="24"/>
        </w:rPr>
      </w:pPr>
    </w:p>
    <w:p w14:paraId="4B464138" w14:textId="602442FA" w:rsidR="00994CF0" w:rsidRPr="00EB761C" w:rsidRDefault="00F51A51" w:rsidP="00F51A51">
      <w:pPr>
        <w:spacing w:line="240" w:lineRule="atLeast"/>
        <w:ind w:leftChars="703" w:left="1406" w:firstLine="12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 xml:space="preserve">Dalston Road, Lismore Place, Peacock Road, St Cuthbert’s Street, Oswald Street, Lindisfarne Street, </w:t>
      </w:r>
      <w:proofErr w:type="spellStart"/>
      <w:r w:rsidRPr="00EB761C">
        <w:rPr>
          <w:rFonts w:ascii="Arial" w:hAnsi="Arial" w:cs="Arial"/>
          <w:noProof w:val="0"/>
          <w:sz w:val="24"/>
          <w:szCs w:val="24"/>
        </w:rPr>
        <w:t>Blackdyke</w:t>
      </w:r>
      <w:proofErr w:type="spellEnd"/>
      <w:r w:rsidRPr="00EB761C">
        <w:rPr>
          <w:rFonts w:ascii="Arial" w:hAnsi="Arial" w:cs="Arial"/>
          <w:noProof w:val="0"/>
          <w:sz w:val="24"/>
          <w:szCs w:val="24"/>
        </w:rPr>
        <w:t xml:space="preserve"> Road and Cecil Street.</w:t>
      </w:r>
    </w:p>
    <w:p w14:paraId="6140CED1" w14:textId="77777777" w:rsidR="00217E69" w:rsidRPr="00EB761C" w:rsidRDefault="00217E69" w:rsidP="008A5FE0">
      <w:pPr>
        <w:spacing w:line="240" w:lineRule="atLeast"/>
        <w:ind w:leftChars="388" w:left="1485" w:hanging="709"/>
        <w:rPr>
          <w:rFonts w:ascii="Arial" w:hAnsi="Arial" w:cs="Arial"/>
          <w:noProof w:val="0"/>
          <w:sz w:val="24"/>
          <w:szCs w:val="24"/>
        </w:rPr>
      </w:pPr>
    </w:p>
    <w:p w14:paraId="233B8A10" w14:textId="25976AC3" w:rsidR="00994CF0" w:rsidRPr="00EB761C" w:rsidRDefault="006A559A" w:rsidP="00A00C83">
      <w:pPr>
        <w:numPr>
          <w:ilvl w:val="0"/>
          <w:numId w:val="26"/>
        </w:numPr>
        <w:spacing w:line="240" w:lineRule="atLeast"/>
        <w:ind w:left="1418" w:hanging="709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 xml:space="preserve">Introduce </w:t>
      </w:r>
      <w:r w:rsidR="00C255D5" w:rsidRPr="00EB761C">
        <w:rPr>
          <w:rFonts w:ascii="Arial" w:hAnsi="Arial" w:cs="Arial"/>
          <w:noProof w:val="0"/>
          <w:sz w:val="24"/>
          <w:szCs w:val="24"/>
        </w:rPr>
        <w:t>“</w:t>
      </w:r>
      <w:r w:rsidR="00994CF0" w:rsidRPr="00EB761C">
        <w:rPr>
          <w:rFonts w:ascii="Arial" w:hAnsi="Arial" w:cs="Arial"/>
          <w:noProof w:val="0"/>
          <w:sz w:val="24"/>
          <w:szCs w:val="24"/>
        </w:rPr>
        <w:t xml:space="preserve">Disc Parking </w:t>
      </w:r>
      <w:r w:rsidR="00C255D5" w:rsidRPr="00EB761C">
        <w:rPr>
          <w:rFonts w:ascii="Arial" w:hAnsi="Arial" w:cs="Arial"/>
          <w:noProof w:val="0"/>
          <w:sz w:val="24"/>
          <w:szCs w:val="24"/>
        </w:rPr>
        <w:t xml:space="preserve">between the hours of 8 am – 8 pm, Monday to Friday and 8 am – 6 pm, Saturday – Residents of Zone </w:t>
      </w:r>
      <w:r w:rsidR="00F51A51" w:rsidRPr="00EB761C">
        <w:rPr>
          <w:rFonts w:ascii="Arial" w:hAnsi="Arial" w:cs="Arial"/>
          <w:noProof w:val="0"/>
          <w:sz w:val="24"/>
          <w:szCs w:val="24"/>
        </w:rPr>
        <w:t>B</w:t>
      </w:r>
      <w:r w:rsidR="00C255D5" w:rsidRPr="00EB761C">
        <w:rPr>
          <w:rFonts w:ascii="Arial" w:hAnsi="Arial" w:cs="Arial"/>
          <w:noProof w:val="0"/>
          <w:sz w:val="24"/>
          <w:szCs w:val="24"/>
        </w:rPr>
        <w:t xml:space="preserve"> Exempt”</w:t>
      </w:r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, on part of St Cuthbert’s Street, </w:t>
      </w:r>
      <w:proofErr w:type="gramStart"/>
      <w:r w:rsidR="00F51A51" w:rsidRPr="00EB761C">
        <w:rPr>
          <w:rFonts w:ascii="Arial" w:hAnsi="Arial" w:cs="Arial"/>
          <w:noProof w:val="0"/>
          <w:sz w:val="24"/>
          <w:szCs w:val="24"/>
        </w:rPr>
        <w:t>Carlisle</w:t>
      </w:r>
      <w:r w:rsidR="00994CF0" w:rsidRPr="00EB761C">
        <w:rPr>
          <w:rFonts w:ascii="Arial" w:hAnsi="Arial" w:cs="Arial"/>
          <w:noProof w:val="0"/>
          <w:sz w:val="24"/>
          <w:szCs w:val="24"/>
        </w:rPr>
        <w:t>;</w:t>
      </w:r>
      <w:proofErr w:type="gramEnd"/>
      <w:r w:rsidR="00994CF0" w:rsidRPr="00EB761C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3E2C5943" w14:textId="77777777" w:rsidR="00994CF0" w:rsidRPr="00EB761C" w:rsidRDefault="00994CF0" w:rsidP="008A5FE0">
      <w:pPr>
        <w:spacing w:line="240" w:lineRule="atLeast"/>
        <w:ind w:left="1418" w:hanging="709"/>
        <w:rPr>
          <w:rFonts w:ascii="Arial" w:hAnsi="Arial" w:cs="Arial"/>
          <w:noProof w:val="0"/>
          <w:sz w:val="24"/>
          <w:szCs w:val="24"/>
        </w:rPr>
      </w:pPr>
    </w:p>
    <w:p w14:paraId="466923D3" w14:textId="4F21D8B6" w:rsidR="006157CE" w:rsidRPr="00EB761C" w:rsidRDefault="00F51A51" w:rsidP="008A5FE0">
      <w:pPr>
        <w:numPr>
          <w:ilvl w:val="0"/>
          <w:numId w:val="26"/>
        </w:numPr>
        <w:spacing w:line="240" w:lineRule="atLeast"/>
        <w:ind w:left="1418" w:hanging="709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 xml:space="preserve">To replace a section of “No Waiting </w:t>
      </w:r>
      <w:proofErr w:type="gramStart"/>
      <w:r w:rsidRPr="00EB761C">
        <w:rPr>
          <w:rFonts w:ascii="Arial" w:hAnsi="Arial" w:cs="Arial"/>
          <w:noProof w:val="0"/>
          <w:sz w:val="24"/>
          <w:szCs w:val="24"/>
        </w:rPr>
        <w:t>At</w:t>
      </w:r>
      <w:proofErr w:type="gramEnd"/>
      <w:r w:rsidRPr="00EB761C">
        <w:rPr>
          <w:rFonts w:ascii="Arial" w:hAnsi="Arial" w:cs="Arial"/>
          <w:noProof w:val="0"/>
          <w:sz w:val="24"/>
          <w:szCs w:val="24"/>
        </w:rPr>
        <w:t xml:space="preserve"> Any Time” (double yellow line restriction)</w:t>
      </w:r>
      <w:r w:rsidR="00D166D9" w:rsidRPr="00EB761C">
        <w:rPr>
          <w:rFonts w:ascii="Arial" w:hAnsi="Arial" w:cs="Arial"/>
          <w:noProof w:val="0"/>
          <w:sz w:val="24"/>
          <w:szCs w:val="24"/>
        </w:rPr>
        <w:t xml:space="preserve"> and “No </w:t>
      </w:r>
      <w:r w:rsidR="00FA47B3" w:rsidRPr="00EB761C">
        <w:rPr>
          <w:rFonts w:ascii="Arial" w:hAnsi="Arial" w:cs="Arial"/>
          <w:noProof w:val="0"/>
          <w:sz w:val="24"/>
          <w:szCs w:val="24"/>
        </w:rPr>
        <w:t xml:space="preserve">Loading/Unloading </w:t>
      </w:r>
      <w:proofErr w:type="gramStart"/>
      <w:r w:rsidR="00FA47B3" w:rsidRPr="00EB761C">
        <w:rPr>
          <w:rFonts w:ascii="Arial" w:hAnsi="Arial" w:cs="Arial"/>
          <w:noProof w:val="0"/>
          <w:sz w:val="24"/>
          <w:szCs w:val="24"/>
        </w:rPr>
        <w:t>At</w:t>
      </w:r>
      <w:proofErr w:type="gramEnd"/>
      <w:r w:rsidR="00FA47B3" w:rsidRPr="00EB761C">
        <w:rPr>
          <w:rFonts w:ascii="Arial" w:hAnsi="Arial" w:cs="Arial"/>
          <w:noProof w:val="0"/>
          <w:sz w:val="24"/>
          <w:szCs w:val="24"/>
        </w:rPr>
        <w:t xml:space="preserve"> Any Time” </w:t>
      </w:r>
      <w:r w:rsidRPr="00EB761C">
        <w:rPr>
          <w:rFonts w:ascii="Arial" w:hAnsi="Arial" w:cs="Arial"/>
          <w:noProof w:val="0"/>
          <w:sz w:val="24"/>
          <w:szCs w:val="24"/>
        </w:rPr>
        <w:t xml:space="preserve">on part of West Walls, Carlisle, </w:t>
      </w:r>
      <w:r w:rsidR="00D8606A" w:rsidRPr="00EB761C">
        <w:rPr>
          <w:rFonts w:ascii="Arial" w:hAnsi="Arial" w:cs="Arial"/>
          <w:noProof w:val="0"/>
          <w:sz w:val="24"/>
          <w:szCs w:val="24"/>
        </w:rPr>
        <w:t>(</w:t>
      </w:r>
      <w:r w:rsidR="00E01BC3" w:rsidRPr="00EB761C">
        <w:rPr>
          <w:rFonts w:ascii="Arial" w:hAnsi="Arial" w:cs="Arial"/>
          <w:noProof w:val="0"/>
          <w:sz w:val="24"/>
          <w:szCs w:val="24"/>
        </w:rPr>
        <w:t>outside West Walls Brewery</w:t>
      </w:r>
      <w:r w:rsidR="00D8606A" w:rsidRPr="00EB761C">
        <w:rPr>
          <w:rFonts w:ascii="Arial" w:hAnsi="Arial" w:cs="Arial"/>
          <w:noProof w:val="0"/>
          <w:sz w:val="24"/>
          <w:szCs w:val="24"/>
        </w:rPr>
        <w:t>)</w:t>
      </w:r>
      <w:r w:rsidRPr="00EB761C">
        <w:rPr>
          <w:rFonts w:ascii="Arial" w:hAnsi="Arial" w:cs="Arial"/>
          <w:noProof w:val="0"/>
          <w:sz w:val="24"/>
          <w:szCs w:val="24"/>
        </w:rPr>
        <w:t xml:space="preserve"> with a designated Loading Bay, to operate 24 hours a day, 7 days a week</w:t>
      </w:r>
      <w:r w:rsidR="00C26CEB" w:rsidRPr="00EB761C">
        <w:rPr>
          <w:rFonts w:ascii="Arial" w:hAnsi="Arial" w:cs="Arial"/>
          <w:noProof w:val="0"/>
          <w:sz w:val="24"/>
          <w:szCs w:val="24"/>
        </w:rPr>
        <w:t>;</w:t>
      </w:r>
      <w:r w:rsidR="00FC2A76" w:rsidRPr="00EB761C">
        <w:rPr>
          <w:rFonts w:ascii="Arial" w:hAnsi="Arial" w:cs="Arial"/>
          <w:noProof w:val="0"/>
          <w:sz w:val="24"/>
          <w:szCs w:val="24"/>
        </w:rPr>
        <w:t xml:space="preserve"> and</w:t>
      </w:r>
    </w:p>
    <w:p w14:paraId="4A90303E" w14:textId="77777777" w:rsidR="006157CE" w:rsidRPr="00EB761C" w:rsidRDefault="006157CE" w:rsidP="008A5FE0">
      <w:pPr>
        <w:pStyle w:val="ListParagraph"/>
        <w:ind w:left="1418" w:hanging="709"/>
        <w:rPr>
          <w:rFonts w:ascii="Arial" w:hAnsi="Arial" w:cs="Arial"/>
          <w:noProof w:val="0"/>
          <w:sz w:val="24"/>
          <w:szCs w:val="24"/>
        </w:rPr>
      </w:pPr>
    </w:p>
    <w:p w14:paraId="346BD47E" w14:textId="280C5CCA" w:rsidR="006157CE" w:rsidRPr="00EB761C" w:rsidRDefault="006157CE" w:rsidP="00F51A51">
      <w:pPr>
        <w:numPr>
          <w:ilvl w:val="0"/>
          <w:numId w:val="26"/>
        </w:numPr>
        <w:spacing w:line="240" w:lineRule="atLeast"/>
        <w:ind w:left="1418" w:hanging="709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>T</w:t>
      </w:r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o replace an </w:t>
      </w:r>
      <w:r w:rsidR="00E01BC3" w:rsidRPr="00EB761C">
        <w:rPr>
          <w:rFonts w:ascii="Arial" w:hAnsi="Arial" w:cs="Arial"/>
          <w:noProof w:val="0"/>
          <w:sz w:val="24"/>
          <w:szCs w:val="24"/>
        </w:rPr>
        <w:t xml:space="preserve">“No Waiting </w:t>
      </w:r>
      <w:proofErr w:type="gramStart"/>
      <w:r w:rsidR="00E01BC3" w:rsidRPr="00EB761C">
        <w:rPr>
          <w:rFonts w:ascii="Arial" w:hAnsi="Arial" w:cs="Arial"/>
          <w:noProof w:val="0"/>
          <w:sz w:val="24"/>
          <w:szCs w:val="24"/>
        </w:rPr>
        <w:t>At</w:t>
      </w:r>
      <w:proofErr w:type="gramEnd"/>
      <w:r w:rsidR="00E01BC3" w:rsidRPr="00EB761C">
        <w:rPr>
          <w:rFonts w:ascii="Arial" w:hAnsi="Arial" w:cs="Arial"/>
          <w:noProof w:val="0"/>
          <w:sz w:val="24"/>
          <w:szCs w:val="24"/>
        </w:rPr>
        <w:t xml:space="preserve"> Any Time”</w:t>
      </w:r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 restriction on part of Cecil Street, Carlisle, </w:t>
      </w:r>
      <w:r w:rsidR="00D8606A" w:rsidRPr="00EB761C">
        <w:rPr>
          <w:rFonts w:ascii="Arial" w:hAnsi="Arial" w:cs="Arial"/>
          <w:noProof w:val="0"/>
          <w:sz w:val="24"/>
          <w:szCs w:val="24"/>
        </w:rPr>
        <w:t>(</w:t>
      </w:r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outside </w:t>
      </w:r>
      <w:r w:rsidR="00E01BC3" w:rsidRPr="00EB761C">
        <w:rPr>
          <w:rFonts w:ascii="Arial" w:hAnsi="Arial" w:cs="Arial"/>
          <w:noProof w:val="0"/>
          <w:sz w:val="24"/>
          <w:szCs w:val="24"/>
        </w:rPr>
        <w:t>no.46</w:t>
      </w:r>
      <w:r w:rsidR="00D8606A" w:rsidRPr="00EB761C">
        <w:rPr>
          <w:rFonts w:ascii="Arial" w:hAnsi="Arial" w:cs="Arial"/>
          <w:noProof w:val="0"/>
          <w:sz w:val="24"/>
          <w:szCs w:val="24"/>
        </w:rPr>
        <w:t>)</w:t>
      </w:r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, with “No Waiting </w:t>
      </w:r>
      <w:proofErr w:type="gramStart"/>
      <w:r w:rsidR="00F51A51" w:rsidRPr="00EB761C">
        <w:rPr>
          <w:rFonts w:ascii="Arial" w:hAnsi="Arial" w:cs="Arial"/>
          <w:noProof w:val="0"/>
          <w:sz w:val="24"/>
          <w:szCs w:val="24"/>
        </w:rPr>
        <w:t>At</w:t>
      </w:r>
      <w:proofErr w:type="gramEnd"/>
      <w:r w:rsidR="00F51A51" w:rsidRPr="00EB761C">
        <w:rPr>
          <w:rFonts w:ascii="Arial" w:hAnsi="Arial" w:cs="Arial"/>
          <w:noProof w:val="0"/>
          <w:sz w:val="24"/>
          <w:szCs w:val="24"/>
        </w:rPr>
        <w:t xml:space="preserve"> Any time” (double yellow line restrictions).</w:t>
      </w:r>
    </w:p>
    <w:p w14:paraId="78F086CC" w14:textId="77777777" w:rsidR="00D166D9" w:rsidRPr="00EB761C" w:rsidRDefault="00D166D9" w:rsidP="00D166D9">
      <w:pPr>
        <w:spacing w:line="240" w:lineRule="atLeast"/>
        <w:rPr>
          <w:rFonts w:ascii="Arial" w:hAnsi="Arial" w:cs="Arial"/>
          <w:noProof w:val="0"/>
          <w:sz w:val="24"/>
          <w:szCs w:val="24"/>
        </w:rPr>
      </w:pPr>
    </w:p>
    <w:p w14:paraId="1C8C30D9" w14:textId="77777777" w:rsidR="00314D2A" w:rsidRPr="00EB761C" w:rsidRDefault="00314D2A" w:rsidP="00314D2A">
      <w:pPr>
        <w:spacing w:line="240" w:lineRule="atLeast"/>
        <w:ind w:left="720"/>
        <w:rPr>
          <w:rFonts w:ascii="Arial" w:hAnsi="Arial" w:cs="Arial"/>
          <w:noProof w:val="0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>PLEASE REFER TO THE DOCUMENTS ON DEPOSIT AND ON THE WEBSITE  FOR FULL DETAILS.</w:t>
      </w:r>
    </w:p>
    <w:p w14:paraId="493AA6F5" w14:textId="77777777" w:rsidR="00314D2A" w:rsidRPr="00EB761C" w:rsidRDefault="00314D2A" w:rsidP="00314D2A">
      <w:pPr>
        <w:spacing w:line="240" w:lineRule="atLeast"/>
        <w:rPr>
          <w:rFonts w:ascii="Arial" w:hAnsi="Arial" w:cs="Arial"/>
          <w:sz w:val="24"/>
          <w:szCs w:val="24"/>
        </w:rPr>
      </w:pPr>
    </w:p>
    <w:p w14:paraId="6A23F2B2" w14:textId="3DF3305D" w:rsidR="00AA5BA2" w:rsidRPr="00EB761C" w:rsidRDefault="001D308F" w:rsidP="00E264F0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>Full details of the</w:t>
      </w:r>
      <w:r w:rsidR="00F51A51" w:rsidRPr="00EB761C">
        <w:rPr>
          <w:rFonts w:ascii="Arial" w:hAnsi="Arial" w:cs="Arial"/>
          <w:sz w:val="24"/>
          <w:szCs w:val="24"/>
        </w:rPr>
        <w:t xml:space="preserve"> proposed</w:t>
      </w:r>
      <w:r w:rsidR="00C255D5" w:rsidRPr="00EB761C">
        <w:rPr>
          <w:rFonts w:ascii="Arial" w:hAnsi="Arial" w:cs="Arial"/>
          <w:sz w:val="24"/>
          <w:szCs w:val="24"/>
        </w:rPr>
        <w:t xml:space="preserve"> </w:t>
      </w:r>
      <w:r w:rsidRPr="00EB761C">
        <w:rPr>
          <w:rFonts w:ascii="Arial" w:hAnsi="Arial" w:cs="Arial"/>
          <w:sz w:val="24"/>
          <w:szCs w:val="24"/>
        </w:rPr>
        <w:t xml:space="preserve">Order, together with </w:t>
      </w:r>
      <w:r w:rsidR="00C26CEB" w:rsidRPr="00EB761C">
        <w:rPr>
          <w:rFonts w:ascii="Arial" w:hAnsi="Arial" w:cs="Arial"/>
          <w:sz w:val="24"/>
          <w:szCs w:val="24"/>
        </w:rPr>
        <w:t xml:space="preserve">copies of the Order to be consolidated and revoked, and </w:t>
      </w:r>
      <w:r w:rsidRPr="00EB761C">
        <w:rPr>
          <w:rFonts w:ascii="Arial" w:hAnsi="Arial" w:cs="Arial"/>
          <w:sz w:val="24"/>
          <w:szCs w:val="24"/>
        </w:rPr>
        <w:t>plans showing</w:t>
      </w:r>
      <w:r w:rsidR="00FC496A" w:rsidRPr="00EB761C">
        <w:rPr>
          <w:rFonts w:ascii="Arial" w:hAnsi="Arial" w:cs="Arial"/>
          <w:sz w:val="24"/>
          <w:szCs w:val="24"/>
        </w:rPr>
        <w:t xml:space="preserve"> the lengths of road concerned,</w:t>
      </w:r>
      <w:r w:rsidR="00641831" w:rsidRPr="00EB761C">
        <w:rPr>
          <w:rFonts w:ascii="Arial" w:hAnsi="Arial" w:cs="Arial"/>
          <w:sz w:val="24"/>
          <w:szCs w:val="24"/>
        </w:rPr>
        <w:t xml:space="preserve"> and</w:t>
      </w:r>
      <w:r w:rsidR="00FC496A" w:rsidRPr="00EB761C">
        <w:rPr>
          <w:rFonts w:ascii="Arial" w:hAnsi="Arial" w:cs="Arial"/>
          <w:sz w:val="24"/>
          <w:szCs w:val="24"/>
        </w:rPr>
        <w:t xml:space="preserve"> </w:t>
      </w:r>
      <w:r w:rsidRPr="00EB761C">
        <w:rPr>
          <w:rFonts w:ascii="Arial" w:hAnsi="Arial" w:cs="Arial"/>
          <w:sz w:val="24"/>
          <w:szCs w:val="24"/>
        </w:rPr>
        <w:t>a statement of the Council's reasons for</w:t>
      </w:r>
      <w:r w:rsidR="00E84BEA" w:rsidRPr="00EB761C">
        <w:rPr>
          <w:rFonts w:ascii="Arial" w:hAnsi="Arial" w:cs="Arial"/>
          <w:sz w:val="24"/>
          <w:szCs w:val="24"/>
        </w:rPr>
        <w:t xml:space="preserve"> </w:t>
      </w:r>
      <w:r w:rsidR="00B1785F" w:rsidRPr="00EB761C">
        <w:rPr>
          <w:rFonts w:ascii="Arial" w:hAnsi="Arial" w:cs="Arial"/>
          <w:sz w:val="24"/>
          <w:szCs w:val="24"/>
        </w:rPr>
        <w:t>proposing to make</w:t>
      </w:r>
      <w:r w:rsidR="00FC496A" w:rsidRPr="00EB761C">
        <w:rPr>
          <w:rFonts w:ascii="Arial" w:hAnsi="Arial" w:cs="Arial"/>
          <w:sz w:val="24"/>
          <w:szCs w:val="24"/>
        </w:rPr>
        <w:t xml:space="preserve"> the Order</w:t>
      </w:r>
      <w:r w:rsidR="00641831" w:rsidRPr="00EB761C">
        <w:rPr>
          <w:rFonts w:ascii="Arial" w:hAnsi="Arial" w:cs="Arial"/>
          <w:sz w:val="24"/>
          <w:szCs w:val="24"/>
        </w:rPr>
        <w:t xml:space="preserve">, </w:t>
      </w:r>
      <w:r w:rsidR="00641831" w:rsidRPr="00EB761C">
        <w:rPr>
          <w:rFonts w:ascii="Arial" w:hAnsi="Arial" w:cs="Arial"/>
          <w:noProof w:val="0"/>
          <w:sz w:val="24"/>
          <w:szCs w:val="24"/>
        </w:rPr>
        <w:t>may be</w:t>
      </w:r>
      <w:r w:rsidR="00AA5BA2" w:rsidRPr="00EB761C">
        <w:rPr>
          <w:rFonts w:ascii="Arial" w:hAnsi="Arial" w:cs="Arial"/>
          <w:noProof w:val="0"/>
          <w:sz w:val="24"/>
          <w:szCs w:val="24"/>
        </w:rPr>
        <w:t>: -</w:t>
      </w:r>
    </w:p>
    <w:p w14:paraId="002293E0" w14:textId="77777777" w:rsidR="002D3086" w:rsidRPr="00EB761C" w:rsidRDefault="00641831" w:rsidP="002D3086">
      <w:pPr>
        <w:numPr>
          <w:ilvl w:val="0"/>
          <w:numId w:val="2"/>
        </w:numPr>
        <w:spacing w:line="240" w:lineRule="atLeast"/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noProof w:val="0"/>
          <w:sz w:val="24"/>
          <w:szCs w:val="24"/>
        </w:rPr>
        <w:t xml:space="preserve">viewed </w:t>
      </w:r>
      <w:r w:rsidRPr="00EB761C">
        <w:rPr>
          <w:rFonts w:ascii="Arial" w:hAnsi="Arial" w:cs="Arial"/>
          <w:sz w:val="24"/>
          <w:szCs w:val="24"/>
        </w:rPr>
        <w:t>on the Council’s website using the following link: -</w:t>
      </w:r>
    </w:p>
    <w:p w14:paraId="498F997E" w14:textId="4CC23B7F" w:rsidR="002D3086" w:rsidRPr="00EB761C" w:rsidRDefault="002D3086" w:rsidP="002D3086">
      <w:pPr>
        <w:ind w:left="1440"/>
        <w:rPr>
          <w:rFonts w:ascii="Arial" w:hAnsi="Arial" w:cs="Arial"/>
          <w:sz w:val="24"/>
          <w:szCs w:val="24"/>
        </w:rPr>
      </w:pPr>
      <w:hyperlink r:id="rId7" w:history="1">
        <w:r w:rsidRPr="00EB761C">
          <w:rPr>
            <w:rStyle w:val="Hyperlink"/>
            <w:rFonts w:ascii="Arial" w:hAnsi="Arial" w:cs="Arial"/>
            <w:color w:val="auto"/>
            <w:sz w:val="24"/>
            <w:szCs w:val="24"/>
          </w:rPr>
          <w:t>https://www.cumberland.gov.uk/parking-roads-and-transport/streets-roads-and-pavements/road-maintenance-closures-and-improvements/proposed-traffic-regulation-orders-tros</w:t>
        </w:r>
      </w:hyperlink>
      <w:r w:rsidR="00FC2A76" w:rsidRPr="00EB761C">
        <w:t>;</w:t>
      </w:r>
    </w:p>
    <w:p w14:paraId="25005B8E" w14:textId="77777777" w:rsidR="00AA5BA2" w:rsidRPr="00EB761C" w:rsidRDefault="00882B89" w:rsidP="006811B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 xml:space="preserve">on deposit at </w:t>
      </w:r>
      <w:r w:rsidR="006811B2" w:rsidRPr="00EB761C">
        <w:rPr>
          <w:rFonts w:ascii="Arial" w:hAnsi="Arial" w:cs="Arial"/>
          <w:sz w:val="24"/>
          <w:szCs w:val="24"/>
        </w:rPr>
        <w:t>Cumbria House, 117 Bothergate, Carlisle, CA1 1RD; and</w:t>
      </w:r>
    </w:p>
    <w:p w14:paraId="0C5B372D" w14:textId="77777777" w:rsidR="002B440F" w:rsidRPr="00EB761C" w:rsidRDefault="00641831" w:rsidP="002B440F">
      <w:pPr>
        <w:ind w:left="720"/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 xml:space="preserve">may otherwise be obtained </w:t>
      </w:r>
      <w:r w:rsidR="00AA5BA2" w:rsidRPr="00EB761C">
        <w:rPr>
          <w:rFonts w:ascii="Arial" w:hAnsi="Arial" w:cs="Arial"/>
          <w:sz w:val="24"/>
          <w:szCs w:val="24"/>
        </w:rPr>
        <w:t>by emailing</w:t>
      </w:r>
      <w:r w:rsidR="00C17C64" w:rsidRPr="00EB761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E16D9" w:rsidRPr="00EB761C">
          <w:rPr>
            <w:rStyle w:val="Hyperlink"/>
            <w:rFonts w:ascii="Arial" w:hAnsi="Arial" w:cs="Arial"/>
            <w:color w:val="auto"/>
            <w:sz w:val="24"/>
            <w:szCs w:val="24"/>
          </w:rPr>
          <w:t>TROresponses@cumberland.gov.uk</w:t>
        </w:r>
      </w:hyperlink>
    </w:p>
    <w:p w14:paraId="66DFDBF8" w14:textId="77777777" w:rsidR="002B440F" w:rsidRPr="00EB761C" w:rsidRDefault="002B440F" w:rsidP="002B440F">
      <w:pPr>
        <w:rPr>
          <w:rFonts w:ascii="Arial" w:hAnsi="Arial" w:cs="Arial"/>
          <w:sz w:val="24"/>
          <w:szCs w:val="24"/>
        </w:rPr>
      </w:pPr>
    </w:p>
    <w:p w14:paraId="2C9CBB63" w14:textId="6BB6075A" w:rsidR="00F91524" w:rsidRPr="00EB761C" w:rsidRDefault="002B440F" w:rsidP="002B440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 xml:space="preserve">If you wish to comment or make representations in relation to the proposals, you should write to the Traffic Management Team, PO Box, Carlisle, CA1 9QU or by emailing </w:t>
      </w:r>
      <w:hyperlink r:id="rId9" w:history="1">
        <w:r w:rsidR="00E01BC3" w:rsidRPr="00EB761C">
          <w:rPr>
            <w:rStyle w:val="Hyperlink"/>
            <w:rFonts w:ascii="Arial" w:hAnsi="Arial" w:cs="Arial"/>
            <w:color w:val="auto"/>
            <w:sz w:val="24"/>
            <w:szCs w:val="24"/>
          </w:rPr>
          <w:t>TROresponses@cumberland.gov.uk</w:t>
        </w:r>
      </w:hyperlink>
      <w:r w:rsidR="00E01BC3" w:rsidRPr="00EB761C">
        <w:rPr>
          <w:rFonts w:ascii="Arial" w:hAnsi="Arial" w:cs="Arial"/>
          <w:sz w:val="24"/>
          <w:szCs w:val="24"/>
        </w:rPr>
        <w:t xml:space="preserve"> </w:t>
      </w:r>
      <w:r w:rsidRPr="00EB761C">
        <w:rPr>
          <w:rFonts w:ascii="Arial" w:hAnsi="Arial" w:cs="Arial"/>
          <w:sz w:val="24"/>
          <w:szCs w:val="24"/>
        </w:rPr>
        <w:t xml:space="preserve">not later than </w:t>
      </w:r>
      <w:r w:rsidR="00FC2A76" w:rsidRPr="00EB761C">
        <w:rPr>
          <w:rFonts w:ascii="Arial" w:hAnsi="Arial" w:cs="Arial"/>
          <w:sz w:val="24"/>
          <w:szCs w:val="24"/>
        </w:rPr>
        <w:t>8 May 2026</w:t>
      </w:r>
      <w:r w:rsidRPr="00EB761C">
        <w:rPr>
          <w:rFonts w:ascii="Arial" w:hAnsi="Arial" w:cs="Arial"/>
          <w:sz w:val="24"/>
          <w:szCs w:val="24"/>
        </w:rPr>
        <w:t>, labelling your correspondence “</w:t>
      </w:r>
      <w:r w:rsidR="002A46AB" w:rsidRPr="00EB761C">
        <w:rPr>
          <w:rFonts w:ascii="Arial" w:hAnsi="Arial" w:cs="Arial"/>
          <w:sz w:val="24"/>
          <w:szCs w:val="24"/>
        </w:rPr>
        <w:t>Carlisle Central Zones TRO Review</w:t>
      </w:r>
      <w:r w:rsidRPr="00EB761C">
        <w:rPr>
          <w:rFonts w:ascii="Arial" w:hAnsi="Arial" w:cs="Arial"/>
          <w:sz w:val="24"/>
          <w:szCs w:val="24"/>
        </w:rPr>
        <w:t>” and quoting the proposal number you are referring to</w:t>
      </w:r>
      <w:r w:rsidR="002A46AB" w:rsidRPr="00EB761C">
        <w:rPr>
          <w:rFonts w:ascii="Arial" w:hAnsi="Arial" w:cs="Arial"/>
          <w:sz w:val="24"/>
          <w:szCs w:val="24"/>
        </w:rPr>
        <w:t>.</w:t>
      </w:r>
    </w:p>
    <w:p w14:paraId="6F20D6BB" w14:textId="77777777" w:rsidR="00F51A51" w:rsidRPr="00EB761C" w:rsidRDefault="00F51A51" w:rsidP="00F91524">
      <w:pPr>
        <w:rPr>
          <w:rFonts w:ascii="Arial" w:hAnsi="Arial" w:cs="Arial"/>
          <w:sz w:val="24"/>
          <w:szCs w:val="24"/>
        </w:rPr>
      </w:pPr>
    </w:p>
    <w:p w14:paraId="392D3E41" w14:textId="77777777" w:rsidR="00F51A51" w:rsidRPr="00EB761C" w:rsidRDefault="00F51A51" w:rsidP="00F91524">
      <w:pPr>
        <w:rPr>
          <w:rFonts w:ascii="Arial" w:hAnsi="Arial" w:cs="Arial"/>
          <w:sz w:val="24"/>
          <w:szCs w:val="24"/>
        </w:rPr>
      </w:pPr>
    </w:p>
    <w:p w14:paraId="13CD8BB3" w14:textId="77777777" w:rsidR="00F91524" w:rsidRPr="00EB761C" w:rsidRDefault="00F91524" w:rsidP="00F91524">
      <w:pPr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 xml:space="preserve">Chief Legal and Monitoring Officer, Cumberland Council, Cumbria House, 117 Botchergate, Carlisle, CA1 1RD </w:t>
      </w:r>
    </w:p>
    <w:p w14:paraId="4F75177C" w14:textId="77777777" w:rsidR="00F91524" w:rsidRPr="00EB761C" w:rsidRDefault="00F91524" w:rsidP="00F91524">
      <w:pPr>
        <w:rPr>
          <w:rFonts w:ascii="Arial" w:hAnsi="Arial" w:cs="Arial"/>
          <w:sz w:val="24"/>
          <w:szCs w:val="24"/>
        </w:rPr>
      </w:pPr>
    </w:p>
    <w:p w14:paraId="16537973" w14:textId="0EE2A49A" w:rsidR="00D8606A" w:rsidRPr="00EB761C" w:rsidRDefault="00F91524" w:rsidP="00F91524">
      <w:pPr>
        <w:rPr>
          <w:rFonts w:ascii="Arial" w:hAnsi="Arial" w:cs="Arial"/>
          <w:sz w:val="24"/>
          <w:szCs w:val="24"/>
        </w:rPr>
      </w:pPr>
      <w:r w:rsidRPr="00EB761C">
        <w:rPr>
          <w:rFonts w:ascii="Arial" w:hAnsi="Arial" w:cs="Arial"/>
          <w:sz w:val="24"/>
          <w:szCs w:val="24"/>
        </w:rPr>
        <w:t xml:space="preserve">Dated </w:t>
      </w:r>
      <w:r w:rsidR="00D8606A" w:rsidRPr="00EB761C">
        <w:rPr>
          <w:rFonts w:ascii="Arial" w:hAnsi="Arial" w:cs="Arial"/>
          <w:sz w:val="24"/>
          <w:szCs w:val="24"/>
        </w:rPr>
        <w:t xml:space="preserve">17 </w:t>
      </w:r>
      <w:r w:rsidR="00FC2A76" w:rsidRPr="00EB761C">
        <w:rPr>
          <w:rFonts w:ascii="Arial" w:hAnsi="Arial" w:cs="Arial"/>
          <w:sz w:val="24"/>
          <w:szCs w:val="24"/>
        </w:rPr>
        <w:t xml:space="preserve">April </w:t>
      </w:r>
      <w:r w:rsidR="00D8606A" w:rsidRPr="00EB761C">
        <w:rPr>
          <w:rFonts w:ascii="Arial" w:hAnsi="Arial" w:cs="Arial"/>
          <w:sz w:val="24"/>
          <w:szCs w:val="24"/>
        </w:rPr>
        <w:t>2026</w:t>
      </w:r>
    </w:p>
    <w:sectPr w:rsidR="00D8606A" w:rsidRPr="00EB761C" w:rsidSect="008C1E21">
      <w:footerReference w:type="default" r:id="rId10"/>
      <w:pgSz w:w="11908" w:h="16833"/>
      <w:pgMar w:top="289" w:right="822" w:bottom="142" w:left="1151" w:header="289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C383" w14:textId="77777777" w:rsidR="00467A5B" w:rsidRDefault="00467A5B">
      <w:r>
        <w:separator/>
      </w:r>
    </w:p>
  </w:endnote>
  <w:endnote w:type="continuationSeparator" w:id="0">
    <w:p w14:paraId="6A9B01D9" w14:textId="77777777" w:rsidR="00467A5B" w:rsidRDefault="0046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07BC" w14:textId="77777777" w:rsidR="00FC496A" w:rsidRDefault="00FC496A">
    <w:pPr>
      <w:tabs>
        <w:tab w:val="left" w:pos="-432"/>
        <w:tab w:val="center" w:pos="4896"/>
        <w:tab w:val="right" w:pos="10224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F28B" w14:textId="77777777" w:rsidR="00467A5B" w:rsidRDefault="00467A5B">
      <w:r>
        <w:separator/>
      </w:r>
    </w:p>
  </w:footnote>
  <w:footnote w:type="continuationSeparator" w:id="0">
    <w:p w14:paraId="721D3572" w14:textId="77777777" w:rsidR="00467A5B" w:rsidRDefault="0046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28A"/>
    <w:multiLevelType w:val="hybridMultilevel"/>
    <w:tmpl w:val="2430D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923ED13A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37F3D"/>
    <w:multiLevelType w:val="hybridMultilevel"/>
    <w:tmpl w:val="ABCA19B4"/>
    <w:lvl w:ilvl="0" w:tplc="FEB878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A2CFA"/>
    <w:multiLevelType w:val="hybridMultilevel"/>
    <w:tmpl w:val="AA0877D4"/>
    <w:lvl w:ilvl="0" w:tplc="114E3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06623"/>
    <w:multiLevelType w:val="hybridMultilevel"/>
    <w:tmpl w:val="86E81750"/>
    <w:lvl w:ilvl="0" w:tplc="A9F6D4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3423"/>
    <w:multiLevelType w:val="hybridMultilevel"/>
    <w:tmpl w:val="9B106294"/>
    <w:lvl w:ilvl="0" w:tplc="0AF6CA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945D8"/>
    <w:multiLevelType w:val="hybridMultilevel"/>
    <w:tmpl w:val="3426F5F0"/>
    <w:lvl w:ilvl="0" w:tplc="37C4C5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F05F7"/>
    <w:multiLevelType w:val="hybridMultilevel"/>
    <w:tmpl w:val="F656C416"/>
    <w:lvl w:ilvl="0" w:tplc="FFFFFFFF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FA4D9B"/>
    <w:multiLevelType w:val="hybridMultilevel"/>
    <w:tmpl w:val="FDA652DA"/>
    <w:lvl w:ilvl="0" w:tplc="A9F6D4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3D8"/>
    <w:multiLevelType w:val="hybridMultilevel"/>
    <w:tmpl w:val="14068AE8"/>
    <w:lvl w:ilvl="0" w:tplc="E3F6DA9C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064164"/>
    <w:multiLevelType w:val="hybridMultilevel"/>
    <w:tmpl w:val="FEB04834"/>
    <w:lvl w:ilvl="0" w:tplc="53FA000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BC7CCA"/>
    <w:multiLevelType w:val="hybridMultilevel"/>
    <w:tmpl w:val="4710BA8A"/>
    <w:lvl w:ilvl="0" w:tplc="626C3D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D1151"/>
    <w:multiLevelType w:val="hybridMultilevel"/>
    <w:tmpl w:val="719ABCEA"/>
    <w:lvl w:ilvl="0" w:tplc="FFFFFFFF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B91E63"/>
    <w:multiLevelType w:val="hybridMultilevel"/>
    <w:tmpl w:val="C73E2AE4"/>
    <w:lvl w:ilvl="0" w:tplc="71C035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36653"/>
    <w:multiLevelType w:val="hybridMultilevel"/>
    <w:tmpl w:val="71CE59D8"/>
    <w:lvl w:ilvl="0" w:tplc="A9F6D428">
      <w:start w:val="1"/>
      <w:numFmt w:val="lowerRoman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0B00EB5"/>
    <w:multiLevelType w:val="hybridMultilevel"/>
    <w:tmpl w:val="719ABCEA"/>
    <w:lvl w:ilvl="0" w:tplc="FFFFFFFF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4C57A8"/>
    <w:multiLevelType w:val="hybridMultilevel"/>
    <w:tmpl w:val="FEE08B16"/>
    <w:lvl w:ilvl="0" w:tplc="A9F6D428">
      <w:start w:val="1"/>
      <w:numFmt w:val="lowerRoman"/>
      <w:lvlText w:val="%1)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39564825"/>
    <w:multiLevelType w:val="hybridMultilevel"/>
    <w:tmpl w:val="7C44C5F0"/>
    <w:lvl w:ilvl="0" w:tplc="FFFFFFFF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63599E"/>
    <w:multiLevelType w:val="hybridMultilevel"/>
    <w:tmpl w:val="0B5ADA6A"/>
    <w:lvl w:ilvl="0" w:tplc="215289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674B7B"/>
    <w:multiLevelType w:val="hybridMultilevel"/>
    <w:tmpl w:val="9F12E9EC"/>
    <w:lvl w:ilvl="0" w:tplc="0030A2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736814"/>
    <w:multiLevelType w:val="hybridMultilevel"/>
    <w:tmpl w:val="E9724582"/>
    <w:lvl w:ilvl="0" w:tplc="019E4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C3E93"/>
    <w:multiLevelType w:val="hybridMultilevel"/>
    <w:tmpl w:val="8E1EA292"/>
    <w:lvl w:ilvl="0" w:tplc="AA7A87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7B201E"/>
    <w:multiLevelType w:val="hybridMultilevel"/>
    <w:tmpl w:val="ABCA19B4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E45F8"/>
    <w:multiLevelType w:val="hybridMultilevel"/>
    <w:tmpl w:val="70142186"/>
    <w:lvl w:ilvl="0" w:tplc="FEC0A94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C40303"/>
    <w:multiLevelType w:val="hybridMultilevel"/>
    <w:tmpl w:val="5F4EC34A"/>
    <w:lvl w:ilvl="0" w:tplc="03CE3B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72755"/>
    <w:multiLevelType w:val="hybridMultilevel"/>
    <w:tmpl w:val="4FE2E57A"/>
    <w:lvl w:ilvl="0" w:tplc="1C7051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4D326E8"/>
    <w:multiLevelType w:val="hybridMultilevel"/>
    <w:tmpl w:val="0BB23164"/>
    <w:lvl w:ilvl="0" w:tplc="2FA676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025685">
    <w:abstractNumId w:val="12"/>
  </w:num>
  <w:num w:numId="2" w16cid:durableId="244732898">
    <w:abstractNumId w:val="23"/>
  </w:num>
  <w:num w:numId="3" w16cid:durableId="1513647043">
    <w:abstractNumId w:val="25"/>
  </w:num>
  <w:num w:numId="4" w16cid:durableId="1540051515">
    <w:abstractNumId w:val="1"/>
  </w:num>
  <w:num w:numId="5" w16cid:durableId="1495602774">
    <w:abstractNumId w:val="19"/>
  </w:num>
  <w:num w:numId="6" w16cid:durableId="357701372">
    <w:abstractNumId w:val="0"/>
  </w:num>
  <w:num w:numId="7" w16cid:durableId="58940422">
    <w:abstractNumId w:val="8"/>
  </w:num>
  <w:num w:numId="8" w16cid:durableId="486482738">
    <w:abstractNumId w:val="6"/>
  </w:num>
  <w:num w:numId="9" w16cid:durableId="1718771528">
    <w:abstractNumId w:val="16"/>
  </w:num>
  <w:num w:numId="10" w16cid:durableId="483745501">
    <w:abstractNumId w:val="11"/>
  </w:num>
  <w:num w:numId="11" w16cid:durableId="500849869">
    <w:abstractNumId w:val="14"/>
  </w:num>
  <w:num w:numId="12" w16cid:durableId="2062511434">
    <w:abstractNumId w:val="9"/>
  </w:num>
  <w:num w:numId="13" w16cid:durableId="1863276530">
    <w:abstractNumId w:val="22"/>
  </w:num>
  <w:num w:numId="14" w16cid:durableId="831064727">
    <w:abstractNumId w:val="20"/>
  </w:num>
  <w:num w:numId="15" w16cid:durableId="1671372484">
    <w:abstractNumId w:val="21"/>
  </w:num>
  <w:num w:numId="16" w16cid:durableId="1884705983">
    <w:abstractNumId w:val="17"/>
  </w:num>
  <w:num w:numId="17" w16cid:durableId="1826168105">
    <w:abstractNumId w:val="18"/>
  </w:num>
  <w:num w:numId="18" w16cid:durableId="1948150663">
    <w:abstractNumId w:val="5"/>
  </w:num>
  <w:num w:numId="19" w16cid:durableId="1767191935">
    <w:abstractNumId w:val="2"/>
  </w:num>
  <w:num w:numId="20" w16cid:durableId="391079584">
    <w:abstractNumId w:val="10"/>
  </w:num>
  <w:num w:numId="21" w16cid:durableId="1538007929">
    <w:abstractNumId w:val="4"/>
  </w:num>
  <w:num w:numId="22" w16cid:durableId="523325531">
    <w:abstractNumId w:val="3"/>
  </w:num>
  <w:num w:numId="23" w16cid:durableId="2061514453">
    <w:abstractNumId w:val="24"/>
  </w:num>
  <w:num w:numId="24" w16cid:durableId="961109849">
    <w:abstractNumId w:val="13"/>
  </w:num>
  <w:num w:numId="25" w16cid:durableId="538132545">
    <w:abstractNumId w:val="15"/>
  </w:num>
  <w:num w:numId="26" w16cid:durableId="112946820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1E"/>
    <w:rsid w:val="00015098"/>
    <w:rsid w:val="00030386"/>
    <w:rsid w:val="00032045"/>
    <w:rsid w:val="0004235A"/>
    <w:rsid w:val="000538BD"/>
    <w:rsid w:val="000701BF"/>
    <w:rsid w:val="00077D2D"/>
    <w:rsid w:val="00080B05"/>
    <w:rsid w:val="00086DF6"/>
    <w:rsid w:val="00090BCF"/>
    <w:rsid w:val="0009175D"/>
    <w:rsid w:val="0009352E"/>
    <w:rsid w:val="000A6E7F"/>
    <w:rsid w:val="000B2470"/>
    <w:rsid w:val="000C1550"/>
    <w:rsid w:val="000C6F96"/>
    <w:rsid w:val="000D2A0A"/>
    <w:rsid w:val="000E4E63"/>
    <w:rsid w:val="000F0AB7"/>
    <w:rsid w:val="000F1393"/>
    <w:rsid w:val="000F4248"/>
    <w:rsid w:val="00105962"/>
    <w:rsid w:val="0010652B"/>
    <w:rsid w:val="00120C5E"/>
    <w:rsid w:val="00125B9A"/>
    <w:rsid w:val="00127A95"/>
    <w:rsid w:val="00133B9F"/>
    <w:rsid w:val="00147238"/>
    <w:rsid w:val="001527AC"/>
    <w:rsid w:val="00181B2F"/>
    <w:rsid w:val="00183FF6"/>
    <w:rsid w:val="0019210B"/>
    <w:rsid w:val="00195B71"/>
    <w:rsid w:val="00195BF3"/>
    <w:rsid w:val="00195D8A"/>
    <w:rsid w:val="001962A0"/>
    <w:rsid w:val="001A0B1A"/>
    <w:rsid w:val="001B0FC8"/>
    <w:rsid w:val="001B4894"/>
    <w:rsid w:val="001D308F"/>
    <w:rsid w:val="001D651B"/>
    <w:rsid w:val="001E7F38"/>
    <w:rsid w:val="001F65C6"/>
    <w:rsid w:val="002104B5"/>
    <w:rsid w:val="00212374"/>
    <w:rsid w:val="00212537"/>
    <w:rsid w:val="002150C4"/>
    <w:rsid w:val="00217E69"/>
    <w:rsid w:val="00225379"/>
    <w:rsid w:val="002423C5"/>
    <w:rsid w:val="002468E6"/>
    <w:rsid w:val="00246E78"/>
    <w:rsid w:val="00254B04"/>
    <w:rsid w:val="002608AF"/>
    <w:rsid w:val="0026758E"/>
    <w:rsid w:val="00273B21"/>
    <w:rsid w:val="00284B9B"/>
    <w:rsid w:val="002869CD"/>
    <w:rsid w:val="0029533A"/>
    <w:rsid w:val="002A0839"/>
    <w:rsid w:val="002A46AB"/>
    <w:rsid w:val="002A6A44"/>
    <w:rsid w:val="002A6E46"/>
    <w:rsid w:val="002A7C18"/>
    <w:rsid w:val="002B440F"/>
    <w:rsid w:val="002C28CA"/>
    <w:rsid w:val="002D3086"/>
    <w:rsid w:val="002E2179"/>
    <w:rsid w:val="00302166"/>
    <w:rsid w:val="00306B14"/>
    <w:rsid w:val="00307E25"/>
    <w:rsid w:val="00314D2A"/>
    <w:rsid w:val="00316861"/>
    <w:rsid w:val="00360F4C"/>
    <w:rsid w:val="0036295E"/>
    <w:rsid w:val="003653E7"/>
    <w:rsid w:val="00365D59"/>
    <w:rsid w:val="003832B4"/>
    <w:rsid w:val="00385524"/>
    <w:rsid w:val="00393C9D"/>
    <w:rsid w:val="003957C7"/>
    <w:rsid w:val="003A3840"/>
    <w:rsid w:val="003B751D"/>
    <w:rsid w:val="003D2B3B"/>
    <w:rsid w:val="003D7E3A"/>
    <w:rsid w:val="003E0A0D"/>
    <w:rsid w:val="003E5D79"/>
    <w:rsid w:val="003F2C3C"/>
    <w:rsid w:val="003F3514"/>
    <w:rsid w:val="003F3B52"/>
    <w:rsid w:val="00413FD2"/>
    <w:rsid w:val="0041421D"/>
    <w:rsid w:val="0041609B"/>
    <w:rsid w:val="00424FAC"/>
    <w:rsid w:val="004571FD"/>
    <w:rsid w:val="00462B52"/>
    <w:rsid w:val="00467A5B"/>
    <w:rsid w:val="0049509F"/>
    <w:rsid w:val="00495D0C"/>
    <w:rsid w:val="00497930"/>
    <w:rsid w:val="004B4D6F"/>
    <w:rsid w:val="004C670B"/>
    <w:rsid w:val="004D7384"/>
    <w:rsid w:val="004E16D9"/>
    <w:rsid w:val="004E2D00"/>
    <w:rsid w:val="004E6F58"/>
    <w:rsid w:val="00503708"/>
    <w:rsid w:val="00507701"/>
    <w:rsid w:val="005349F1"/>
    <w:rsid w:val="00536E79"/>
    <w:rsid w:val="00552314"/>
    <w:rsid w:val="0055460D"/>
    <w:rsid w:val="00572D1D"/>
    <w:rsid w:val="00580201"/>
    <w:rsid w:val="00585E1E"/>
    <w:rsid w:val="00594568"/>
    <w:rsid w:val="005A6EE3"/>
    <w:rsid w:val="005B1827"/>
    <w:rsid w:val="005E04ED"/>
    <w:rsid w:val="005E41C4"/>
    <w:rsid w:val="006024C0"/>
    <w:rsid w:val="006157CE"/>
    <w:rsid w:val="00641831"/>
    <w:rsid w:val="0065123F"/>
    <w:rsid w:val="0065403A"/>
    <w:rsid w:val="006552E0"/>
    <w:rsid w:val="006726F7"/>
    <w:rsid w:val="00676E74"/>
    <w:rsid w:val="006811B2"/>
    <w:rsid w:val="00685BD4"/>
    <w:rsid w:val="00692080"/>
    <w:rsid w:val="0069715B"/>
    <w:rsid w:val="006A559A"/>
    <w:rsid w:val="006B6711"/>
    <w:rsid w:val="006C1FFD"/>
    <w:rsid w:val="006C7263"/>
    <w:rsid w:val="00720688"/>
    <w:rsid w:val="00731A7E"/>
    <w:rsid w:val="00746BF0"/>
    <w:rsid w:val="00754C1A"/>
    <w:rsid w:val="007573CF"/>
    <w:rsid w:val="00771FDA"/>
    <w:rsid w:val="007804DD"/>
    <w:rsid w:val="00781B5F"/>
    <w:rsid w:val="0079722A"/>
    <w:rsid w:val="007A6229"/>
    <w:rsid w:val="007B01C7"/>
    <w:rsid w:val="007B0BFB"/>
    <w:rsid w:val="007B254D"/>
    <w:rsid w:val="007C09D3"/>
    <w:rsid w:val="007D2E02"/>
    <w:rsid w:val="007D4920"/>
    <w:rsid w:val="007E3EAE"/>
    <w:rsid w:val="007E4C6A"/>
    <w:rsid w:val="007E5119"/>
    <w:rsid w:val="007F4A10"/>
    <w:rsid w:val="007F5174"/>
    <w:rsid w:val="008044E3"/>
    <w:rsid w:val="00810774"/>
    <w:rsid w:val="00815EBA"/>
    <w:rsid w:val="00820FCE"/>
    <w:rsid w:val="00823853"/>
    <w:rsid w:val="0083577C"/>
    <w:rsid w:val="0084075B"/>
    <w:rsid w:val="00851771"/>
    <w:rsid w:val="00853E63"/>
    <w:rsid w:val="00856952"/>
    <w:rsid w:val="008574A2"/>
    <w:rsid w:val="008627F4"/>
    <w:rsid w:val="008637F4"/>
    <w:rsid w:val="008802D9"/>
    <w:rsid w:val="00882B89"/>
    <w:rsid w:val="00884C3F"/>
    <w:rsid w:val="0089393A"/>
    <w:rsid w:val="00897B49"/>
    <w:rsid w:val="008A5FE0"/>
    <w:rsid w:val="008C1E21"/>
    <w:rsid w:val="008C5E9D"/>
    <w:rsid w:val="008D0A67"/>
    <w:rsid w:val="008E732B"/>
    <w:rsid w:val="008E7FF9"/>
    <w:rsid w:val="0090462C"/>
    <w:rsid w:val="00906808"/>
    <w:rsid w:val="00913500"/>
    <w:rsid w:val="0092317B"/>
    <w:rsid w:val="0092340B"/>
    <w:rsid w:val="00926A93"/>
    <w:rsid w:val="00932E52"/>
    <w:rsid w:val="009352BE"/>
    <w:rsid w:val="00940F95"/>
    <w:rsid w:val="0094454B"/>
    <w:rsid w:val="00945982"/>
    <w:rsid w:val="00945995"/>
    <w:rsid w:val="009532D6"/>
    <w:rsid w:val="00960694"/>
    <w:rsid w:val="00963E2C"/>
    <w:rsid w:val="00965549"/>
    <w:rsid w:val="00966084"/>
    <w:rsid w:val="00981503"/>
    <w:rsid w:val="00984979"/>
    <w:rsid w:val="00994CF0"/>
    <w:rsid w:val="00997771"/>
    <w:rsid w:val="009C0770"/>
    <w:rsid w:val="009E1A8C"/>
    <w:rsid w:val="009E6F41"/>
    <w:rsid w:val="009E74A9"/>
    <w:rsid w:val="009F6F5D"/>
    <w:rsid w:val="00A03FC6"/>
    <w:rsid w:val="00A235B4"/>
    <w:rsid w:val="00A270E8"/>
    <w:rsid w:val="00A3016B"/>
    <w:rsid w:val="00A34FB7"/>
    <w:rsid w:val="00A55584"/>
    <w:rsid w:val="00A72FA2"/>
    <w:rsid w:val="00A73903"/>
    <w:rsid w:val="00A84D96"/>
    <w:rsid w:val="00AA5BA2"/>
    <w:rsid w:val="00AB320B"/>
    <w:rsid w:val="00AB3FC7"/>
    <w:rsid w:val="00AE1CA5"/>
    <w:rsid w:val="00AE5095"/>
    <w:rsid w:val="00AE6268"/>
    <w:rsid w:val="00AF40DA"/>
    <w:rsid w:val="00AF48F0"/>
    <w:rsid w:val="00B014F5"/>
    <w:rsid w:val="00B0381B"/>
    <w:rsid w:val="00B1785F"/>
    <w:rsid w:val="00B25140"/>
    <w:rsid w:val="00B35115"/>
    <w:rsid w:val="00B52A7A"/>
    <w:rsid w:val="00B6025B"/>
    <w:rsid w:val="00B64D13"/>
    <w:rsid w:val="00B708BB"/>
    <w:rsid w:val="00B729A4"/>
    <w:rsid w:val="00B738FF"/>
    <w:rsid w:val="00B831E7"/>
    <w:rsid w:val="00B832F5"/>
    <w:rsid w:val="00B8468C"/>
    <w:rsid w:val="00BA3EDC"/>
    <w:rsid w:val="00BB05EB"/>
    <w:rsid w:val="00BC7939"/>
    <w:rsid w:val="00BD03EA"/>
    <w:rsid w:val="00BD1144"/>
    <w:rsid w:val="00BD25DD"/>
    <w:rsid w:val="00BF2368"/>
    <w:rsid w:val="00C14338"/>
    <w:rsid w:val="00C15549"/>
    <w:rsid w:val="00C16860"/>
    <w:rsid w:val="00C17C64"/>
    <w:rsid w:val="00C22DB9"/>
    <w:rsid w:val="00C255D5"/>
    <w:rsid w:val="00C26CEB"/>
    <w:rsid w:val="00C34388"/>
    <w:rsid w:val="00C43E3C"/>
    <w:rsid w:val="00C51710"/>
    <w:rsid w:val="00C6256E"/>
    <w:rsid w:val="00C732FE"/>
    <w:rsid w:val="00C90DF2"/>
    <w:rsid w:val="00C95E00"/>
    <w:rsid w:val="00CA7051"/>
    <w:rsid w:val="00CB1EAD"/>
    <w:rsid w:val="00CC79C8"/>
    <w:rsid w:val="00CD0CF4"/>
    <w:rsid w:val="00CD1E13"/>
    <w:rsid w:val="00CE7276"/>
    <w:rsid w:val="00D0593B"/>
    <w:rsid w:val="00D1049B"/>
    <w:rsid w:val="00D166D9"/>
    <w:rsid w:val="00D35CCA"/>
    <w:rsid w:val="00D47751"/>
    <w:rsid w:val="00D577CE"/>
    <w:rsid w:val="00D579D3"/>
    <w:rsid w:val="00D8606A"/>
    <w:rsid w:val="00D86FE7"/>
    <w:rsid w:val="00DA0D7B"/>
    <w:rsid w:val="00DA4896"/>
    <w:rsid w:val="00DB1192"/>
    <w:rsid w:val="00DB4950"/>
    <w:rsid w:val="00DB7CD8"/>
    <w:rsid w:val="00DC3C66"/>
    <w:rsid w:val="00DC7F9C"/>
    <w:rsid w:val="00DD46BF"/>
    <w:rsid w:val="00DE36E9"/>
    <w:rsid w:val="00DE7800"/>
    <w:rsid w:val="00DE7A4D"/>
    <w:rsid w:val="00DF319B"/>
    <w:rsid w:val="00E01BC3"/>
    <w:rsid w:val="00E052AC"/>
    <w:rsid w:val="00E1136C"/>
    <w:rsid w:val="00E16325"/>
    <w:rsid w:val="00E20AAB"/>
    <w:rsid w:val="00E264F0"/>
    <w:rsid w:val="00E30044"/>
    <w:rsid w:val="00E31589"/>
    <w:rsid w:val="00E44EA3"/>
    <w:rsid w:val="00E5123E"/>
    <w:rsid w:val="00E5788E"/>
    <w:rsid w:val="00E61C89"/>
    <w:rsid w:val="00E652F0"/>
    <w:rsid w:val="00E74976"/>
    <w:rsid w:val="00E84BEA"/>
    <w:rsid w:val="00EA4255"/>
    <w:rsid w:val="00EB2C67"/>
    <w:rsid w:val="00EB4984"/>
    <w:rsid w:val="00EB761C"/>
    <w:rsid w:val="00EC0605"/>
    <w:rsid w:val="00ED5E8A"/>
    <w:rsid w:val="00EF442B"/>
    <w:rsid w:val="00EF6AC2"/>
    <w:rsid w:val="00F02C8B"/>
    <w:rsid w:val="00F100F8"/>
    <w:rsid w:val="00F12DF5"/>
    <w:rsid w:val="00F131B7"/>
    <w:rsid w:val="00F14629"/>
    <w:rsid w:val="00F17620"/>
    <w:rsid w:val="00F17713"/>
    <w:rsid w:val="00F41D73"/>
    <w:rsid w:val="00F455BE"/>
    <w:rsid w:val="00F51A51"/>
    <w:rsid w:val="00F5621D"/>
    <w:rsid w:val="00F6708A"/>
    <w:rsid w:val="00F67ECF"/>
    <w:rsid w:val="00F91524"/>
    <w:rsid w:val="00F94E1F"/>
    <w:rsid w:val="00F96D2B"/>
    <w:rsid w:val="00FA47B3"/>
    <w:rsid w:val="00FB096B"/>
    <w:rsid w:val="00FB317F"/>
    <w:rsid w:val="00FB486D"/>
    <w:rsid w:val="00FB6FBA"/>
    <w:rsid w:val="00FC2A76"/>
    <w:rsid w:val="00FC496A"/>
    <w:rsid w:val="00FC62EA"/>
    <w:rsid w:val="00FD706E"/>
    <w:rsid w:val="00FE090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F8580"/>
  <w15:chartTrackingRefBased/>
  <w15:docId w15:val="{4D69D3E3-E868-4EAE-B7E5-42D07B8E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eastAsia="en-US"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240" w:lineRule="atLeast"/>
      <w:ind w:left="1440" w:hanging="720"/>
    </w:pPr>
    <w:rPr>
      <w:rFonts w:ascii="Times New Roman" w:hAnsi="Times New Roman"/>
      <w:noProof w:val="0"/>
      <w:sz w:val="24"/>
    </w:rPr>
  </w:style>
  <w:style w:type="paragraph" w:styleId="BodyText2">
    <w:name w:val="Body Text 2"/>
    <w:basedOn w:val="Normal"/>
    <w:pPr>
      <w:tabs>
        <w:tab w:val="left" w:pos="750"/>
        <w:tab w:val="left" w:pos="3450"/>
      </w:tabs>
      <w:spacing w:line="240" w:lineRule="atLeast"/>
    </w:pPr>
    <w:rPr>
      <w:rFonts w:ascii="Times New Roman" w:hAnsi="Times New Roman"/>
      <w:noProof w:val="0"/>
      <w:sz w:val="24"/>
    </w:rPr>
  </w:style>
  <w:style w:type="paragraph" w:styleId="BodyTextIndent2">
    <w:name w:val="Body Text Indent 2"/>
    <w:basedOn w:val="Normal"/>
    <w:pPr>
      <w:spacing w:line="240" w:lineRule="atLeast"/>
      <w:ind w:left="1440" w:hanging="720"/>
    </w:pPr>
    <w:rPr>
      <w:rFonts w:ascii="Times New Roman" w:hAnsi="Times New Roman"/>
      <w:noProof w:val="0"/>
      <w:sz w:val="22"/>
    </w:rPr>
  </w:style>
  <w:style w:type="paragraph" w:styleId="BodyTextIndent3">
    <w:name w:val="Body Text Indent 3"/>
    <w:basedOn w:val="Normal"/>
    <w:link w:val="BodyTextIndent3Char"/>
    <w:pPr>
      <w:tabs>
        <w:tab w:val="left" w:pos="720"/>
      </w:tabs>
      <w:spacing w:line="240" w:lineRule="atLeast"/>
      <w:ind w:left="720" w:hanging="720"/>
    </w:pPr>
    <w:rPr>
      <w:rFonts w:ascii="Times New Roman" w:hAnsi="Times New Roman"/>
      <w:noProof w:val="0"/>
      <w:sz w:val="22"/>
    </w:rPr>
  </w:style>
  <w:style w:type="paragraph" w:styleId="Subtitle">
    <w:name w:val="Subtitle"/>
    <w:basedOn w:val="Normal"/>
    <w:link w:val="SubtitleChar"/>
    <w:qFormat/>
    <w:rsid w:val="002468E6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4"/>
      <w:u w:val="single"/>
    </w:rPr>
  </w:style>
  <w:style w:type="character" w:styleId="Hyperlink">
    <w:name w:val="Hyperlink"/>
    <w:rsid w:val="002C2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65C6"/>
    <w:pPr>
      <w:ind w:left="720"/>
    </w:pPr>
  </w:style>
  <w:style w:type="character" w:styleId="CommentReference">
    <w:name w:val="annotation reference"/>
    <w:rsid w:val="009234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40B"/>
  </w:style>
  <w:style w:type="character" w:customStyle="1" w:styleId="CommentTextChar">
    <w:name w:val="Comment Text Char"/>
    <w:link w:val="CommentText"/>
    <w:rsid w:val="0092340B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340B"/>
    <w:rPr>
      <w:b/>
      <w:bCs/>
    </w:rPr>
  </w:style>
  <w:style w:type="character" w:customStyle="1" w:styleId="CommentSubjectChar">
    <w:name w:val="Comment Subject Char"/>
    <w:link w:val="CommentSubject"/>
    <w:rsid w:val="0092340B"/>
    <w:rPr>
      <w:b/>
      <w:bCs/>
      <w:noProof/>
      <w:lang w:eastAsia="en-US"/>
    </w:rPr>
  </w:style>
  <w:style w:type="character" w:customStyle="1" w:styleId="BodyTextIndent3Char">
    <w:name w:val="Body Text Indent 3 Char"/>
    <w:link w:val="BodyTextIndent3"/>
    <w:rsid w:val="00882B89"/>
    <w:rPr>
      <w:rFonts w:ascii="Times New Roman" w:hAnsi="Times New Roman"/>
      <w:sz w:val="22"/>
      <w:lang w:eastAsia="en-US"/>
    </w:rPr>
  </w:style>
  <w:style w:type="character" w:customStyle="1" w:styleId="SubtitleChar">
    <w:name w:val="Subtitle Char"/>
    <w:link w:val="Subtitle"/>
    <w:rsid w:val="009C0770"/>
    <w:rPr>
      <w:rFonts w:ascii="Times New Roman" w:hAnsi="Times New Roman"/>
      <w:sz w:val="24"/>
      <w:u w:val="single"/>
      <w:lang w:eastAsia="en-US"/>
    </w:rPr>
  </w:style>
  <w:style w:type="character" w:styleId="UnresolvedMention">
    <w:name w:val="Unresolved Mention"/>
    <w:uiPriority w:val="99"/>
    <w:semiHidden/>
    <w:unhideWhenUsed/>
    <w:rsid w:val="00B832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01BF"/>
    <w:rPr>
      <w:noProof/>
      <w:lang w:eastAsia="en-US"/>
    </w:rPr>
  </w:style>
  <w:style w:type="character" w:customStyle="1" w:styleId="cf01">
    <w:name w:val="cf01"/>
    <w:rsid w:val="002D3086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E01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responses@cumberlan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mberland.gov.uk/parking-roads-and-transport/streets-roads-and-pavements/road-maintenance-closures-and-improvements/proposed-traffic-regulation-orders-tr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Oresponses@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2556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OF CUMBRIA (FLATT WALKS, WHITEHAVEN)</vt:lpstr>
    </vt:vector>
  </TitlesOfParts>
  <Company>Unknown Organization</Company>
  <LinksUpToDate>false</LinksUpToDate>
  <CharactersWithSpaces>2946</CharactersWithSpaces>
  <SharedDoc>false</SharedDoc>
  <HLinks>
    <vt:vector size="18" baseType="variant">
      <vt:variant>
        <vt:i4>2293840</vt:i4>
      </vt:variant>
      <vt:variant>
        <vt:i4>6</vt:i4>
      </vt:variant>
      <vt:variant>
        <vt:i4>0</vt:i4>
      </vt:variant>
      <vt:variant>
        <vt:i4>5</vt:i4>
      </vt:variant>
      <vt:variant>
        <vt:lpwstr>mailto:TROresponses@cumberland.gov.uk</vt:lpwstr>
      </vt:variant>
      <vt:variant>
        <vt:lpwstr/>
      </vt:variant>
      <vt:variant>
        <vt:i4>2293840</vt:i4>
      </vt:variant>
      <vt:variant>
        <vt:i4>3</vt:i4>
      </vt:variant>
      <vt:variant>
        <vt:i4>0</vt:i4>
      </vt:variant>
      <vt:variant>
        <vt:i4>5</vt:i4>
      </vt:variant>
      <vt:variant>
        <vt:lpwstr>mailto:TROresponses@cumberland.gov.uk</vt:lpwstr>
      </vt:variant>
      <vt:variant>
        <vt:lpwstr/>
      </vt:variant>
      <vt:variant>
        <vt:i4>5701701</vt:i4>
      </vt:variant>
      <vt:variant>
        <vt:i4>0</vt:i4>
      </vt:variant>
      <vt:variant>
        <vt:i4>0</vt:i4>
      </vt:variant>
      <vt:variant>
        <vt:i4>5</vt:i4>
      </vt:variant>
      <vt:variant>
        <vt:lpwstr>https://www.cumberland.gov.uk/parking-roads-and-transport/streets-roads-and-pavements/road-maintenance-closures-and-improvements/proposed-traffic-regulation-orders-tros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OF CUMBRIA (FLATT WALKS, WHITEHAVEN)</dc:title>
  <dc:subject/>
  <dc:creator>Unknown User</dc:creator>
  <cp:keywords/>
  <cp:lastModifiedBy>Baxter, Kim</cp:lastModifiedBy>
  <cp:revision>3</cp:revision>
  <cp:lastPrinted>2025-02-05T08:42:00Z</cp:lastPrinted>
  <dcterms:created xsi:type="dcterms:W3CDTF">2026-03-27T09:51:00Z</dcterms:created>
  <dcterms:modified xsi:type="dcterms:W3CDTF">2026-03-27T09:52:00Z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