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84E2" w14:textId="4B3D8502" w:rsidR="0090719F" w:rsidRPr="0090719F" w:rsidRDefault="007451E2" w:rsidP="002B55F0">
      <w:pPr>
        <w:spacing w:line="240" w:lineRule="atLeast"/>
        <w:jc w:val="center"/>
        <w:rPr>
          <w:rFonts w:ascii="Arial" w:hAnsi="Arial" w:cs="Arial"/>
          <w:sz w:val="24"/>
        </w:rPr>
      </w:pPr>
      <w:r w:rsidRPr="00BD2332">
        <w:rPr>
          <w:rFonts w:ascii="Arial" w:hAnsi="Arial" w:cs="Arial"/>
          <w:sz w:val="24"/>
        </w:rPr>
        <w:t xml:space="preserve">CUMBERLAND COUNCIL </w:t>
      </w:r>
      <w:r w:rsidR="0090719F" w:rsidRPr="0090719F">
        <w:rPr>
          <w:rFonts w:ascii="Arial" w:hAnsi="Arial" w:cs="Arial"/>
          <w:sz w:val="24"/>
        </w:rPr>
        <w:t>(</w:t>
      </w:r>
      <w:r w:rsidR="00771FC6" w:rsidRPr="00771FC6">
        <w:rPr>
          <w:rFonts w:ascii="Arial" w:hAnsi="Arial" w:cs="Arial"/>
          <w:bCs/>
          <w:sz w:val="24"/>
          <w:lang w:val="en-US"/>
        </w:rPr>
        <w:t>ASPATRIA, SILLOTH, WIGTON AND SURROUNDING AREA</w:t>
      </w:r>
      <w:r w:rsidR="0090719F" w:rsidRPr="0090719F">
        <w:rPr>
          <w:rFonts w:ascii="Arial" w:hAnsi="Arial" w:cs="Arial"/>
          <w:sz w:val="24"/>
        </w:rPr>
        <w:t>)</w:t>
      </w:r>
    </w:p>
    <w:p w14:paraId="4A4E2BAC" w14:textId="45EF6BF4" w:rsidR="007451E2" w:rsidRPr="00BD2332" w:rsidRDefault="0090719F" w:rsidP="0090719F">
      <w:pPr>
        <w:jc w:val="center"/>
        <w:rPr>
          <w:rFonts w:ascii="Arial" w:hAnsi="Arial" w:cs="Arial"/>
          <w:b/>
          <w:bCs/>
          <w:sz w:val="24"/>
        </w:rPr>
      </w:pPr>
      <w:r w:rsidRPr="0090719F">
        <w:rPr>
          <w:rFonts w:ascii="Arial" w:hAnsi="Arial" w:cs="Arial"/>
          <w:sz w:val="24"/>
        </w:rPr>
        <w:t xml:space="preserve">(CONSOLIDATION AND PROVISION OF TRAFFIC REGULATIONS) ORDER </w:t>
      </w:r>
      <w:r w:rsidR="005902D5">
        <w:rPr>
          <w:rFonts w:ascii="Arial" w:hAnsi="Arial" w:cs="Arial"/>
          <w:sz w:val="24"/>
        </w:rPr>
        <w:t>20</w:t>
      </w:r>
      <w:r w:rsidR="003E32D9">
        <w:rPr>
          <w:rFonts w:ascii="Arial" w:hAnsi="Arial" w:cs="Arial"/>
          <w:sz w:val="24"/>
        </w:rPr>
        <w:t>26</w:t>
      </w:r>
    </w:p>
    <w:p w14:paraId="75115921" w14:textId="77777777" w:rsidR="00A15862" w:rsidRPr="00BD2332" w:rsidRDefault="00A15862" w:rsidP="00A15862">
      <w:pPr>
        <w:jc w:val="center"/>
        <w:rPr>
          <w:rFonts w:ascii="Arial" w:hAnsi="Arial" w:cs="Arial"/>
          <w:b/>
          <w:bCs/>
          <w:sz w:val="24"/>
        </w:rPr>
      </w:pPr>
    </w:p>
    <w:p w14:paraId="05577E4C" w14:textId="0D534768" w:rsidR="00310F6C" w:rsidRPr="00BD2332" w:rsidRDefault="00A15862" w:rsidP="00A15862">
      <w:pPr>
        <w:jc w:val="center"/>
        <w:rPr>
          <w:rFonts w:ascii="Arial" w:hAnsi="Arial" w:cs="Arial"/>
          <w:b/>
          <w:bCs/>
          <w:sz w:val="24"/>
        </w:rPr>
      </w:pPr>
      <w:r w:rsidRPr="00BD2332">
        <w:rPr>
          <w:rFonts w:ascii="Arial" w:hAnsi="Arial" w:cs="Arial"/>
          <w:b/>
          <w:bCs/>
          <w:sz w:val="24"/>
        </w:rPr>
        <w:t>STATEMENT OF REASONS</w:t>
      </w:r>
    </w:p>
    <w:p w14:paraId="0E19DBC2" w14:textId="77777777" w:rsidR="001E2B06" w:rsidRDefault="001E2B06" w:rsidP="00A15862">
      <w:pPr>
        <w:jc w:val="center"/>
        <w:rPr>
          <w:rFonts w:ascii="Arial" w:hAnsi="Arial" w:cs="Arial"/>
          <w:b/>
          <w:bCs/>
          <w:sz w:val="24"/>
        </w:rPr>
      </w:pPr>
    </w:p>
    <w:p w14:paraId="53D9AD8F" w14:textId="06940415" w:rsidR="003E32D9" w:rsidRPr="003E32D9" w:rsidRDefault="003E32D9" w:rsidP="00A15862">
      <w:pPr>
        <w:jc w:val="center"/>
        <w:rPr>
          <w:rFonts w:ascii="Arial" w:hAnsi="Arial" w:cs="Arial"/>
          <w:sz w:val="24"/>
          <w:u w:val="single"/>
        </w:rPr>
      </w:pPr>
      <w:r>
        <w:rPr>
          <w:rFonts w:ascii="Arial" w:hAnsi="Arial" w:cs="Arial"/>
          <w:sz w:val="24"/>
          <w:u w:val="single"/>
        </w:rPr>
        <w:t>(As amended by the Highways &amp; Transport Strategic Board decision of 16</w:t>
      </w:r>
      <w:r w:rsidRPr="003E32D9">
        <w:rPr>
          <w:rFonts w:ascii="Arial" w:hAnsi="Arial" w:cs="Arial"/>
          <w:sz w:val="24"/>
          <w:u w:val="single"/>
          <w:vertAlign w:val="superscript"/>
        </w:rPr>
        <w:t>th</w:t>
      </w:r>
      <w:r>
        <w:rPr>
          <w:rFonts w:ascii="Arial" w:hAnsi="Arial" w:cs="Arial"/>
          <w:sz w:val="24"/>
          <w:u w:val="single"/>
        </w:rPr>
        <w:t xml:space="preserve"> July 2026)</w:t>
      </w:r>
    </w:p>
    <w:p w14:paraId="2C126850" w14:textId="77777777" w:rsidR="003E32D9" w:rsidRPr="00BD2332" w:rsidRDefault="003E32D9" w:rsidP="00A15862">
      <w:pPr>
        <w:jc w:val="center"/>
        <w:rPr>
          <w:rFonts w:ascii="Arial" w:hAnsi="Arial" w:cs="Arial"/>
          <w:b/>
          <w:bCs/>
          <w:sz w:val="24"/>
        </w:rPr>
      </w:pPr>
    </w:p>
    <w:p w14:paraId="158DCD57" w14:textId="2D72C44F" w:rsidR="00A15862" w:rsidRPr="00BD2332" w:rsidRDefault="00A15862">
      <w:pPr>
        <w:rPr>
          <w:rFonts w:ascii="Arial" w:hAnsi="Arial" w:cs="Arial"/>
          <w:sz w:val="24"/>
        </w:rPr>
      </w:pPr>
    </w:p>
    <w:p w14:paraId="5F299B6B" w14:textId="46BCFABF" w:rsidR="00E76CBA" w:rsidRDefault="00595651" w:rsidP="00E76CBA">
      <w:pPr>
        <w:rPr>
          <w:rFonts w:ascii="Arial" w:hAnsi="Arial" w:cs="Arial"/>
          <w:sz w:val="24"/>
        </w:rPr>
      </w:pPr>
      <w:r w:rsidRPr="003D6992">
        <w:rPr>
          <w:rFonts w:ascii="Arial" w:hAnsi="Arial" w:cs="Arial"/>
          <w:sz w:val="24"/>
        </w:rPr>
        <w:t>Cumb</w:t>
      </w:r>
      <w:r>
        <w:rPr>
          <w:rFonts w:ascii="Arial" w:hAnsi="Arial" w:cs="Arial"/>
          <w:sz w:val="24"/>
        </w:rPr>
        <w:t>erland</w:t>
      </w:r>
      <w:r w:rsidRPr="003D6992">
        <w:rPr>
          <w:rFonts w:ascii="Arial" w:hAnsi="Arial" w:cs="Arial"/>
          <w:sz w:val="24"/>
        </w:rPr>
        <w:t xml:space="preserve"> Council propose to make the above Order, </w:t>
      </w:r>
      <w:r w:rsidR="00E76CBA" w:rsidRPr="003D6992">
        <w:rPr>
          <w:rFonts w:ascii="Arial" w:hAnsi="Arial" w:cs="Arial"/>
          <w:sz w:val="24"/>
        </w:rPr>
        <w:t>for the following reasons specified in Section 1(1) Road Traffic Regulation Act 1984, namely:</w:t>
      </w:r>
    </w:p>
    <w:p w14:paraId="4A341CD1" w14:textId="5A3C4CFC" w:rsidR="00A15862" w:rsidRDefault="00A15862" w:rsidP="00A15862">
      <w:pPr>
        <w:rPr>
          <w:rFonts w:ascii="Arial" w:hAnsi="Arial" w:cs="Arial"/>
          <w:bCs/>
          <w:sz w:val="24"/>
        </w:rPr>
      </w:pPr>
    </w:p>
    <w:p w14:paraId="7DE7E9AE" w14:textId="77777777" w:rsidR="00E76CBA" w:rsidRDefault="00E76CBA" w:rsidP="00A15862">
      <w:pPr>
        <w:rPr>
          <w:rFonts w:ascii="Arial" w:hAnsi="Arial" w:cs="Arial"/>
          <w:bCs/>
          <w:sz w:val="24"/>
        </w:rPr>
      </w:pPr>
    </w:p>
    <w:p w14:paraId="469E7DE6" w14:textId="62A745CB" w:rsidR="00E76CBA" w:rsidRDefault="00E76CBA" w:rsidP="00E76CBA">
      <w:pPr>
        <w:pStyle w:val="ListParagraph"/>
        <w:numPr>
          <w:ilvl w:val="0"/>
          <w:numId w:val="49"/>
        </w:numPr>
        <w:rPr>
          <w:rFonts w:ascii="Arial" w:hAnsi="Arial" w:cs="Arial"/>
          <w:sz w:val="24"/>
        </w:rPr>
      </w:pPr>
      <w:r w:rsidRPr="00E76CBA">
        <w:rPr>
          <w:rFonts w:ascii="Arial" w:hAnsi="Arial" w:cs="Arial"/>
          <w:sz w:val="24"/>
        </w:rPr>
        <w:t xml:space="preserve">Proposal </w:t>
      </w:r>
      <w:r w:rsidR="00771FC6">
        <w:rPr>
          <w:rFonts w:ascii="Arial" w:hAnsi="Arial" w:cs="Arial"/>
          <w:sz w:val="24"/>
        </w:rPr>
        <w:t>1</w:t>
      </w:r>
      <w:r w:rsidRPr="00E76CBA">
        <w:rPr>
          <w:rFonts w:ascii="Arial" w:hAnsi="Arial" w:cs="Arial"/>
          <w:sz w:val="24"/>
        </w:rPr>
        <w:t xml:space="preserve"> </w:t>
      </w:r>
      <w:r w:rsidR="00595651">
        <w:rPr>
          <w:rFonts w:ascii="Arial" w:hAnsi="Arial" w:cs="Arial"/>
          <w:sz w:val="24"/>
        </w:rPr>
        <w:t>–</w:t>
      </w:r>
      <w:r w:rsidR="00595651" w:rsidRPr="00E76CBA">
        <w:rPr>
          <w:rFonts w:ascii="Arial" w:hAnsi="Arial" w:cs="Arial"/>
          <w:sz w:val="24"/>
        </w:rPr>
        <w:t xml:space="preserve"> </w:t>
      </w:r>
      <w:r w:rsidR="00A1614D">
        <w:rPr>
          <w:rFonts w:ascii="Arial" w:hAnsi="Arial" w:cs="Arial"/>
          <w:sz w:val="24"/>
        </w:rPr>
        <w:t>George Street and William Street, Wigton</w:t>
      </w:r>
      <w:r w:rsidRPr="00E76CBA">
        <w:rPr>
          <w:rFonts w:ascii="Arial" w:hAnsi="Arial" w:cs="Arial"/>
          <w:sz w:val="24"/>
        </w:rPr>
        <w:t xml:space="preserve"> – to introduce “No Waiting At Any Time” (double yellow lines) (a) for avoiding danger to persons or other traffic using the road or any other road or for preventing the likelihood of any such danger arising, and, (c) for facilitating the passage on the road or any other road of any class of traffic (including pedestrians)</w:t>
      </w:r>
    </w:p>
    <w:p w14:paraId="15F40E0E" w14:textId="77777777" w:rsidR="00E76CBA" w:rsidRPr="00E76CBA" w:rsidRDefault="00E76CBA" w:rsidP="00E76CBA">
      <w:pPr>
        <w:pStyle w:val="ListParagraph"/>
        <w:ind w:left="1080"/>
        <w:rPr>
          <w:rFonts w:ascii="Arial" w:hAnsi="Arial" w:cs="Arial"/>
          <w:sz w:val="24"/>
        </w:rPr>
      </w:pPr>
    </w:p>
    <w:p w14:paraId="3B6BF31D" w14:textId="63F2079B" w:rsidR="00E76CBA" w:rsidRPr="00E76CBA" w:rsidRDefault="00E76CBA" w:rsidP="00E76CBA">
      <w:pPr>
        <w:pStyle w:val="ListParagraph"/>
        <w:numPr>
          <w:ilvl w:val="0"/>
          <w:numId w:val="49"/>
        </w:numPr>
        <w:rPr>
          <w:rFonts w:ascii="Arial" w:hAnsi="Arial" w:cs="Arial"/>
          <w:sz w:val="24"/>
        </w:rPr>
      </w:pPr>
      <w:r w:rsidRPr="00E76CBA">
        <w:rPr>
          <w:rFonts w:ascii="Arial" w:hAnsi="Arial" w:cs="Arial"/>
          <w:sz w:val="24"/>
        </w:rPr>
        <w:t>Proposal</w:t>
      </w:r>
      <w:r>
        <w:rPr>
          <w:rFonts w:ascii="Arial" w:hAnsi="Arial" w:cs="Arial"/>
          <w:sz w:val="24"/>
        </w:rPr>
        <w:t xml:space="preserve"> 2</w:t>
      </w:r>
      <w:r w:rsidRPr="00E76CBA">
        <w:rPr>
          <w:rFonts w:ascii="Arial" w:hAnsi="Arial" w:cs="Arial"/>
          <w:sz w:val="24"/>
        </w:rPr>
        <w:t xml:space="preserve"> </w:t>
      </w:r>
      <w:r w:rsidR="00595651">
        <w:rPr>
          <w:rFonts w:ascii="Arial" w:hAnsi="Arial" w:cs="Arial"/>
          <w:sz w:val="24"/>
        </w:rPr>
        <w:t>–</w:t>
      </w:r>
      <w:r w:rsidR="00595651" w:rsidRPr="00E76CBA">
        <w:rPr>
          <w:rFonts w:ascii="Arial" w:hAnsi="Arial" w:cs="Arial"/>
          <w:sz w:val="24"/>
        </w:rPr>
        <w:t xml:space="preserve"> </w:t>
      </w:r>
      <w:r w:rsidR="00A1614D">
        <w:rPr>
          <w:rFonts w:ascii="Arial" w:hAnsi="Arial" w:cs="Arial"/>
          <w:sz w:val="24"/>
        </w:rPr>
        <w:t>Proctors Square, Wigton - t</w:t>
      </w:r>
      <w:r w:rsidRPr="00E76CBA">
        <w:rPr>
          <w:rFonts w:ascii="Arial" w:hAnsi="Arial" w:cs="Arial"/>
          <w:sz w:val="24"/>
        </w:rPr>
        <w:t>o introduce “No Waiting At Any Time” (double yellow lines) (a) for avoiding danger to persons or other traffic using the road or any other road or for preventing the likelihood of any such danger arising, and, (c) for facilitating the passage on the road or any other road of any class of traffic (including pedestrians)</w:t>
      </w:r>
    </w:p>
    <w:p w14:paraId="7F27F842" w14:textId="77777777" w:rsidR="00E76CBA" w:rsidRDefault="00E76CBA" w:rsidP="00E76CBA">
      <w:pPr>
        <w:pStyle w:val="ListParagraph"/>
        <w:ind w:left="1080"/>
        <w:rPr>
          <w:rFonts w:ascii="Arial" w:hAnsi="Arial" w:cs="Arial"/>
          <w:sz w:val="24"/>
        </w:rPr>
      </w:pPr>
    </w:p>
    <w:p w14:paraId="0B7C8EC9" w14:textId="6DDDD74C" w:rsidR="00E76CBA" w:rsidRPr="002E2450" w:rsidRDefault="00E76CBA" w:rsidP="002E2450">
      <w:pPr>
        <w:pStyle w:val="ListParagraph"/>
        <w:numPr>
          <w:ilvl w:val="0"/>
          <w:numId w:val="49"/>
        </w:numPr>
        <w:rPr>
          <w:rFonts w:ascii="Arial" w:hAnsi="Arial" w:cs="Arial"/>
          <w:b/>
          <w:sz w:val="24"/>
          <w:lang w:val="en-US"/>
        </w:rPr>
      </w:pPr>
      <w:r w:rsidRPr="00E76CBA">
        <w:rPr>
          <w:rFonts w:ascii="Arial" w:hAnsi="Arial" w:cs="Arial"/>
          <w:sz w:val="24"/>
        </w:rPr>
        <w:t>Proposal</w:t>
      </w:r>
      <w:r>
        <w:rPr>
          <w:rFonts w:ascii="Arial" w:hAnsi="Arial" w:cs="Arial"/>
          <w:sz w:val="24"/>
        </w:rPr>
        <w:t xml:space="preserve"> 3</w:t>
      </w:r>
      <w:r w:rsidRPr="00E76CBA">
        <w:rPr>
          <w:rFonts w:ascii="Arial" w:hAnsi="Arial" w:cs="Arial"/>
          <w:sz w:val="24"/>
        </w:rPr>
        <w:t xml:space="preserve"> </w:t>
      </w:r>
      <w:r>
        <w:rPr>
          <w:rFonts w:ascii="Arial" w:hAnsi="Arial" w:cs="Arial"/>
          <w:sz w:val="24"/>
        </w:rPr>
        <w:t>–</w:t>
      </w:r>
      <w:r w:rsidRPr="00E76CBA">
        <w:rPr>
          <w:rFonts w:ascii="Arial" w:hAnsi="Arial" w:cs="Arial"/>
          <w:sz w:val="24"/>
        </w:rPr>
        <w:t xml:space="preserve"> </w:t>
      </w:r>
      <w:r w:rsidR="00A1614D">
        <w:rPr>
          <w:rFonts w:ascii="Arial" w:hAnsi="Arial" w:cs="Arial"/>
          <w:sz w:val="24"/>
        </w:rPr>
        <w:t>Market Hill, Wigton</w:t>
      </w:r>
      <w:r w:rsidRPr="00E76CBA">
        <w:rPr>
          <w:rFonts w:ascii="Arial" w:hAnsi="Arial" w:cs="Arial"/>
          <w:sz w:val="24"/>
        </w:rPr>
        <w:t xml:space="preserve"> – to introduce “No Waiting At Any Time” (double yellow lines)</w:t>
      </w:r>
      <w:r w:rsidR="002E2450">
        <w:rPr>
          <w:rFonts w:ascii="Arial" w:hAnsi="Arial" w:cs="Arial"/>
          <w:sz w:val="24"/>
        </w:rPr>
        <w:t xml:space="preserve"> and to introduce </w:t>
      </w:r>
      <w:r w:rsidR="002E2450" w:rsidRPr="002E2450">
        <w:rPr>
          <w:rFonts w:ascii="Arial" w:hAnsi="Arial" w:cs="Arial"/>
          <w:bCs/>
          <w:sz w:val="24"/>
          <w:lang w:val="en-US"/>
        </w:rPr>
        <w:t>Disc Parking, Waiting Limited to 1 Hour, Return Prohibited within 1 Hour, 8.00am - 6.00pm, Mon - Sat inclusive, Residents Permit Holders Exempt</w:t>
      </w:r>
      <w:r w:rsidR="002E2450">
        <w:rPr>
          <w:rFonts w:ascii="Arial" w:hAnsi="Arial" w:cs="Arial"/>
          <w:bCs/>
          <w:sz w:val="24"/>
          <w:lang w:val="en-US"/>
        </w:rPr>
        <w:t xml:space="preserve"> </w:t>
      </w:r>
      <w:r w:rsidRPr="002E2450">
        <w:rPr>
          <w:rFonts w:ascii="Arial" w:hAnsi="Arial" w:cs="Arial"/>
          <w:sz w:val="24"/>
        </w:rPr>
        <w:t>(a) for avoiding danger to persons or other traffic using the road or any other road or for preventing the likelihood of any such danger arising, and, (c) for facilitating the passage on the road or any other road of any class of traffic (including pedestrians)</w:t>
      </w:r>
    </w:p>
    <w:p w14:paraId="487FFEC1" w14:textId="77777777" w:rsidR="00E76CBA" w:rsidRPr="00E76CBA" w:rsidRDefault="00E76CBA" w:rsidP="00E76CBA">
      <w:pPr>
        <w:rPr>
          <w:rFonts w:ascii="Arial" w:hAnsi="Arial" w:cs="Arial"/>
          <w:sz w:val="24"/>
        </w:rPr>
      </w:pPr>
    </w:p>
    <w:p w14:paraId="2E264A28" w14:textId="42A41A8A" w:rsidR="00E76CBA" w:rsidRDefault="00E76CBA" w:rsidP="00E76CBA">
      <w:pPr>
        <w:pStyle w:val="ListParagraph"/>
        <w:numPr>
          <w:ilvl w:val="0"/>
          <w:numId w:val="49"/>
        </w:numPr>
        <w:rPr>
          <w:rFonts w:ascii="Arial" w:hAnsi="Arial" w:cs="Arial"/>
          <w:sz w:val="24"/>
        </w:rPr>
      </w:pPr>
      <w:r w:rsidRPr="00E76CBA">
        <w:rPr>
          <w:rFonts w:ascii="Arial" w:hAnsi="Arial" w:cs="Arial"/>
          <w:sz w:val="24"/>
        </w:rPr>
        <w:t>Proposal</w:t>
      </w:r>
      <w:r>
        <w:rPr>
          <w:rFonts w:ascii="Arial" w:hAnsi="Arial" w:cs="Arial"/>
          <w:sz w:val="24"/>
        </w:rPr>
        <w:t xml:space="preserve"> 4</w:t>
      </w:r>
      <w:r w:rsidRPr="00E76CBA">
        <w:rPr>
          <w:rFonts w:ascii="Arial" w:hAnsi="Arial" w:cs="Arial"/>
          <w:sz w:val="24"/>
        </w:rPr>
        <w:t xml:space="preserve"> </w:t>
      </w:r>
      <w:r>
        <w:rPr>
          <w:rFonts w:ascii="Arial" w:hAnsi="Arial" w:cs="Arial"/>
          <w:sz w:val="24"/>
        </w:rPr>
        <w:t>–</w:t>
      </w:r>
      <w:r w:rsidRPr="00E76CBA">
        <w:rPr>
          <w:rFonts w:ascii="Arial" w:hAnsi="Arial" w:cs="Arial"/>
          <w:sz w:val="24"/>
        </w:rPr>
        <w:t xml:space="preserve"> </w:t>
      </w:r>
      <w:r w:rsidR="00A1614D">
        <w:rPr>
          <w:rFonts w:ascii="Arial" w:hAnsi="Arial" w:cs="Arial"/>
          <w:sz w:val="24"/>
        </w:rPr>
        <w:t>South End, Wigton</w:t>
      </w:r>
      <w:r w:rsidRPr="00E76CBA">
        <w:rPr>
          <w:rFonts w:ascii="Arial" w:hAnsi="Arial" w:cs="Arial"/>
          <w:sz w:val="24"/>
        </w:rPr>
        <w:t xml:space="preserve"> – </w:t>
      </w:r>
      <w:r w:rsidR="00A1614D" w:rsidRPr="00E76CBA">
        <w:rPr>
          <w:rFonts w:ascii="Arial" w:hAnsi="Arial" w:cs="Arial"/>
          <w:sz w:val="24"/>
        </w:rPr>
        <w:t>to introduce “No Waiting At Any Time” (double yellow lines) (a) for avoiding danger to persons or other traffic using the road or any other road or for preventing the likelihood of any such danger arising, and, (c) for facilitating the passage on the road or any other road of any class of traffic (including pedestrians)</w:t>
      </w:r>
    </w:p>
    <w:p w14:paraId="7ACD486D" w14:textId="77777777" w:rsidR="0022032D" w:rsidRPr="0022032D" w:rsidRDefault="0022032D" w:rsidP="0022032D">
      <w:pPr>
        <w:rPr>
          <w:rFonts w:ascii="Arial" w:hAnsi="Arial" w:cs="Arial"/>
          <w:sz w:val="24"/>
        </w:rPr>
      </w:pPr>
    </w:p>
    <w:p w14:paraId="0017584E" w14:textId="400BBB4F" w:rsidR="00A1614D" w:rsidRDefault="0022032D" w:rsidP="00BE6F36">
      <w:pPr>
        <w:pStyle w:val="ListParagraph"/>
        <w:numPr>
          <w:ilvl w:val="0"/>
          <w:numId w:val="49"/>
        </w:numPr>
        <w:rPr>
          <w:rFonts w:ascii="Arial" w:hAnsi="Arial" w:cs="Arial"/>
          <w:sz w:val="24"/>
        </w:rPr>
      </w:pPr>
      <w:r w:rsidRPr="00D83DBA">
        <w:rPr>
          <w:rFonts w:ascii="Arial" w:hAnsi="Arial" w:cs="Arial"/>
          <w:sz w:val="24"/>
        </w:rPr>
        <w:t xml:space="preserve">Proposal 5 – </w:t>
      </w:r>
      <w:r w:rsidR="00A1614D" w:rsidRPr="00D83DBA">
        <w:rPr>
          <w:rFonts w:ascii="Arial" w:hAnsi="Arial" w:cs="Arial"/>
          <w:sz w:val="24"/>
        </w:rPr>
        <w:t>King Street, Wigton</w:t>
      </w:r>
      <w:r w:rsidRPr="00D83DBA">
        <w:rPr>
          <w:rFonts w:ascii="Arial" w:hAnsi="Arial" w:cs="Arial"/>
          <w:sz w:val="24"/>
        </w:rPr>
        <w:t xml:space="preserve"> – </w:t>
      </w:r>
      <w:r w:rsidR="00D83DBA">
        <w:rPr>
          <w:rFonts w:ascii="Arial" w:hAnsi="Arial" w:cs="Arial"/>
          <w:sz w:val="24"/>
        </w:rPr>
        <w:t xml:space="preserve">to introduce “No Stopping On Keep Clear  Markings” </w:t>
      </w:r>
      <w:r w:rsidR="00D83DBA" w:rsidRPr="00E76CBA">
        <w:rPr>
          <w:rFonts w:ascii="Arial" w:hAnsi="Arial" w:cs="Arial"/>
          <w:sz w:val="24"/>
        </w:rPr>
        <w:t>(a) for avoiding danger to persons or other traffic using the road or any other road or for preventing the likelihood of any such danger arising, and, (c) for facilitating the passage on the road or any other road of any class of traffic (including pedestrians)</w:t>
      </w:r>
    </w:p>
    <w:p w14:paraId="12171E7C" w14:textId="77777777" w:rsidR="00D83DBA" w:rsidRPr="00D83DBA" w:rsidRDefault="00D83DBA" w:rsidP="00D83DBA">
      <w:pPr>
        <w:rPr>
          <w:rFonts w:ascii="Arial" w:hAnsi="Arial" w:cs="Arial"/>
          <w:sz w:val="24"/>
        </w:rPr>
      </w:pPr>
    </w:p>
    <w:p w14:paraId="219E6AF9" w14:textId="75E0094C" w:rsidR="005B1EC5" w:rsidRPr="002E2450" w:rsidRDefault="00BA1F69" w:rsidP="002E2450">
      <w:pPr>
        <w:pStyle w:val="ListParagraph"/>
        <w:numPr>
          <w:ilvl w:val="0"/>
          <w:numId w:val="49"/>
        </w:numPr>
        <w:rPr>
          <w:rFonts w:ascii="Arial" w:hAnsi="Arial" w:cs="Arial"/>
          <w:b/>
          <w:bCs/>
          <w:sz w:val="24"/>
          <w:lang w:val="en-US"/>
        </w:rPr>
      </w:pPr>
      <w:r>
        <w:rPr>
          <w:rFonts w:ascii="Arial" w:hAnsi="Arial" w:cs="Arial"/>
          <w:bCs/>
          <w:sz w:val="24"/>
        </w:rPr>
        <w:t xml:space="preserve">Proposal 6 - </w:t>
      </w:r>
      <w:r w:rsidR="00A1614D">
        <w:rPr>
          <w:rFonts w:ascii="Arial" w:hAnsi="Arial" w:cs="Arial"/>
          <w:bCs/>
          <w:sz w:val="24"/>
        </w:rPr>
        <w:t>West Street, Aspatria</w:t>
      </w:r>
      <w:r w:rsidR="005B1EC5" w:rsidRPr="005B1EC5">
        <w:rPr>
          <w:rFonts w:ascii="Arial" w:hAnsi="Arial" w:cs="Arial"/>
          <w:bCs/>
          <w:sz w:val="24"/>
        </w:rPr>
        <w:t xml:space="preserve"> –</w:t>
      </w:r>
      <w:r w:rsidR="00A1614D" w:rsidRPr="00E76CBA">
        <w:rPr>
          <w:rFonts w:ascii="Arial" w:hAnsi="Arial" w:cs="Arial"/>
          <w:sz w:val="24"/>
        </w:rPr>
        <w:t xml:space="preserve"> to introduce “No Waiting At Any Time” (double yellow lines) </w:t>
      </w:r>
      <w:r w:rsidR="002E2450">
        <w:rPr>
          <w:rFonts w:ascii="Arial" w:hAnsi="Arial" w:cs="Arial"/>
          <w:sz w:val="24"/>
        </w:rPr>
        <w:t xml:space="preserve">and to introduce </w:t>
      </w:r>
      <w:r w:rsidR="002E2450" w:rsidRPr="002E2450">
        <w:rPr>
          <w:rFonts w:ascii="Arial" w:hAnsi="Arial" w:cs="Arial"/>
          <w:sz w:val="24"/>
          <w:lang w:val="en-US"/>
        </w:rPr>
        <w:t>Disc Parking, Waiting Limited to 2 Hours , Return Prohibited within 2 Hours, 8.30am - 6.00pm, Mon - Sat inclusive</w:t>
      </w:r>
      <w:r w:rsidR="002E2450">
        <w:rPr>
          <w:rFonts w:ascii="Arial" w:hAnsi="Arial" w:cs="Arial"/>
          <w:sz w:val="24"/>
          <w:lang w:val="en-US"/>
        </w:rPr>
        <w:t xml:space="preserve"> </w:t>
      </w:r>
      <w:r w:rsidR="00A1614D" w:rsidRPr="002E2450">
        <w:rPr>
          <w:rFonts w:ascii="Arial" w:hAnsi="Arial" w:cs="Arial"/>
          <w:sz w:val="24"/>
        </w:rPr>
        <w:t xml:space="preserve">(a) for avoiding </w:t>
      </w:r>
      <w:r w:rsidR="00A1614D" w:rsidRPr="002E2450">
        <w:rPr>
          <w:rFonts w:ascii="Arial" w:hAnsi="Arial" w:cs="Arial"/>
          <w:sz w:val="24"/>
        </w:rPr>
        <w:lastRenderedPageBreak/>
        <w:t>danger to persons or other traffic using the road or any other road or for preventing the likelihood of any such danger arising, and, (c) for facilitating the passage on the road or any other road of any class of traffic (including pedestrians)</w:t>
      </w:r>
    </w:p>
    <w:p w14:paraId="01868B66" w14:textId="77777777" w:rsidR="005B1EC5" w:rsidRPr="005B1EC5" w:rsidRDefault="005B1EC5" w:rsidP="005B1EC5">
      <w:pPr>
        <w:pStyle w:val="ListParagraph"/>
        <w:ind w:left="1080"/>
        <w:rPr>
          <w:rFonts w:ascii="Arial" w:hAnsi="Arial" w:cs="Arial"/>
          <w:bCs/>
          <w:sz w:val="24"/>
        </w:rPr>
      </w:pPr>
    </w:p>
    <w:p w14:paraId="0AB01CC1" w14:textId="25470807" w:rsidR="005B1EC5" w:rsidRPr="002E2450" w:rsidRDefault="005B1EC5" w:rsidP="002E2450">
      <w:pPr>
        <w:pStyle w:val="ListParagraph"/>
        <w:numPr>
          <w:ilvl w:val="0"/>
          <w:numId w:val="49"/>
        </w:numPr>
        <w:rPr>
          <w:rFonts w:ascii="Arial" w:hAnsi="Arial" w:cs="Arial"/>
          <w:b/>
          <w:sz w:val="24"/>
          <w:lang w:val="en-US"/>
        </w:rPr>
      </w:pPr>
      <w:r w:rsidRPr="00E76CBA">
        <w:rPr>
          <w:rFonts w:ascii="Arial" w:hAnsi="Arial" w:cs="Arial"/>
          <w:sz w:val="24"/>
        </w:rPr>
        <w:t>Proposal</w:t>
      </w:r>
      <w:r>
        <w:rPr>
          <w:rFonts w:ascii="Arial" w:hAnsi="Arial" w:cs="Arial"/>
          <w:sz w:val="24"/>
        </w:rPr>
        <w:t xml:space="preserve"> 7</w:t>
      </w:r>
      <w:r w:rsidRPr="00E76CBA">
        <w:rPr>
          <w:rFonts w:ascii="Arial" w:hAnsi="Arial" w:cs="Arial"/>
          <w:sz w:val="24"/>
        </w:rPr>
        <w:t xml:space="preserve"> </w:t>
      </w:r>
      <w:r>
        <w:rPr>
          <w:rFonts w:ascii="Arial" w:hAnsi="Arial" w:cs="Arial"/>
          <w:sz w:val="24"/>
        </w:rPr>
        <w:t>–</w:t>
      </w:r>
      <w:r w:rsidRPr="00E76CBA">
        <w:rPr>
          <w:rFonts w:ascii="Arial" w:hAnsi="Arial" w:cs="Arial"/>
          <w:sz w:val="24"/>
        </w:rPr>
        <w:t xml:space="preserve"> </w:t>
      </w:r>
      <w:r w:rsidR="00A1614D">
        <w:rPr>
          <w:rFonts w:ascii="Arial" w:hAnsi="Arial" w:cs="Arial"/>
          <w:sz w:val="24"/>
        </w:rPr>
        <w:t>Queen Street, Aspatria</w:t>
      </w:r>
      <w:r>
        <w:rPr>
          <w:rFonts w:ascii="Arial" w:hAnsi="Arial" w:cs="Arial"/>
          <w:sz w:val="24"/>
        </w:rPr>
        <w:t xml:space="preserve"> </w:t>
      </w:r>
      <w:r w:rsidRPr="00E76CBA">
        <w:rPr>
          <w:rFonts w:ascii="Arial" w:hAnsi="Arial" w:cs="Arial"/>
          <w:sz w:val="24"/>
        </w:rPr>
        <w:t xml:space="preserve">– </w:t>
      </w:r>
      <w:r w:rsidR="00A1614D" w:rsidRPr="00E76CBA">
        <w:rPr>
          <w:rFonts w:ascii="Arial" w:hAnsi="Arial" w:cs="Arial"/>
          <w:sz w:val="24"/>
        </w:rPr>
        <w:t xml:space="preserve">to introduce </w:t>
      </w:r>
      <w:r w:rsidR="002E2450" w:rsidRPr="002E2450">
        <w:rPr>
          <w:rFonts w:ascii="Arial" w:hAnsi="Arial" w:cs="Arial"/>
          <w:sz w:val="24"/>
          <w:lang w:val="en-US"/>
        </w:rPr>
        <w:t>No Waiting and No Loading/Unloading at any time</w:t>
      </w:r>
      <w:r w:rsidR="002E2450" w:rsidRPr="002E2450">
        <w:rPr>
          <w:rFonts w:ascii="Arial" w:hAnsi="Arial" w:cs="Arial"/>
          <w:b/>
          <w:sz w:val="24"/>
          <w:lang w:val="en-US"/>
        </w:rPr>
        <w:t xml:space="preserve"> </w:t>
      </w:r>
      <w:r w:rsidR="002E2450">
        <w:rPr>
          <w:rFonts w:ascii="Arial" w:hAnsi="Arial" w:cs="Arial"/>
          <w:b/>
          <w:sz w:val="24"/>
          <w:lang w:val="en-US"/>
        </w:rPr>
        <w:t xml:space="preserve"> </w:t>
      </w:r>
      <w:r w:rsidR="00A1614D" w:rsidRPr="002E2450">
        <w:rPr>
          <w:rFonts w:ascii="Arial" w:hAnsi="Arial" w:cs="Arial"/>
          <w:sz w:val="24"/>
        </w:rPr>
        <w:t>(a) for avoiding danger to persons or other traffic using the road or any other road or for preventing the likelihood of any such danger arising, and, (c) for facilitating the passage on the road or any other road of any class of traffic (including pedestrians)</w:t>
      </w:r>
      <w:r w:rsidR="00BA1F69">
        <w:rPr>
          <w:rFonts w:ascii="Arial" w:hAnsi="Arial" w:cs="Arial"/>
          <w:sz w:val="24"/>
        </w:rPr>
        <w:t xml:space="preserve">, </w:t>
      </w:r>
      <w:r w:rsidR="00BA1F69" w:rsidRPr="00BA1F69">
        <w:rPr>
          <w:rFonts w:ascii="Arial" w:hAnsi="Arial" w:cs="Arial"/>
          <w:sz w:val="24"/>
        </w:rPr>
        <w:t>(f)</w:t>
      </w:r>
      <w:r w:rsidR="00BA1F69">
        <w:rPr>
          <w:rFonts w:ascii="Arial" w:hAnsi="Arial" w:cs="Arial"/>
          <w:sz w:val="24"/>
        </w:rPr>
        <w:t xml:space="preserve"> </w:t>
      </w:r>
      <w:r w:rsidR="00BA1F69" w:rsidRPr="00BA1F69">
        <w:rPr>
          <w:rFonts w:ascii="Arial" w:hAnsi="Arial" w:cs="Arial"/>
          <w:sz w:val="24"/>
        </w:rPr>
        <w:t>for preserving or improving the amenities of the area through which the road runs</w:t>
      </w:r>
    </w:p>
    <w:p w14:paraId="06A72839" w14:textId="77777777" w:rsidR="003873F8" w:rsidRPr="003873F8" w:rsidRDefault="003873F8" w:rsidP="003873F8">
      <w:pPr>
        <w:rPr>
          <w:rFonts w:ascii="Arial" w:hAnsi="Arial" w:cs="Arial"/>
          <w:sz w:val="24"/>
        </w:rPr>
      </w:pPr>
    </w:p>
    <w:p w14:paraId="283BD7F6" w14:textId="2042C710" w:rsidR="006B0486" w:rsidRDefault="006B0486" w:rsidP="006B0486">
      <w:pPr>
        <w:pStyle w:val="ListParagraph"/>
        <w:numPr>
          <w:ilvl w:val="0"/>
          <w:numId w:val="49"/>
        </w:numPr>
        <w:rPr>
          <w:rFonts w:ascii="Arial" w:hAnsi="Arial" w:cs="Arial"/>
          <w:bCs/>
          <w:sz w:val="24"/>
        </w:rPr>
      </w:pPr>
      <w:r w:rsidRPr="006B0486">
        <w:rPr>
          <w:rFonts w:ascii="Arial" w:hAnsi="Arial" w:cs="Arial"/>
          <w:bCs/>
          <w:sz w:val="24"/>
        </w:rPr>
        <w:t xml:space="preserve">Proposal </w:t>
      </w:r>
      <w:r>
        <w:rPr>
          <w:rFonts w:ascii="Arial" w:hAnsi="Arial" w:cs="Arial"/>
          <w:bCs/>
          <w:sz w:val="24"/>
        </w:rPr>
        <w:t>8</w:t>
      </w:r>
      <w:r w:rsidRPr="006B0486">
        <w:rPr>
          <w:rFonts w:ascii="Arial" w:hAnsi="Arial" w:cs="Arial"/>
          <w:bCs/>
          <w:sz w:val="24"/>
        </w:rPr>
        <w:t xml:space="preserve"> – </w:t>
      </w:r>
      <w:r w:rsidR="00A1614D">
        <w:rPr>
          <w:rFonts w:ascii="Arial" w:hAnsi="Arial" w:cs="Arial"/>
          <w:bCs/>
          <w:sz w:val="24"/>
        </w:rPr>
        <w:t xml:space="preserve">St </w:t>
      </w:r>
      <w:proofErr w:type="spellStart"/>
      <w:r w:rsidR="00A1614D">
        <w:rPr>
          <w:rFonts w:ascii="Arial" w:hAnsi="Arial" w:cs="Arial"/>
          <w:bCs/>
          <w:sz w:val="24"/>
        </w:rPr>
        <w:t>Mungos</w:t>
      </w:r>
      <w:proofErr w:type="spellEnd"/>
      <w:r w:rsidR="00A1614D">
        <w:rPr>
          <w:rFonts w:ascii="Arial" w:hAnsi="Arial" w:cs="Arial"/>
          <w:bCs/>
          <w:sz w:val="24"/>
        </w:rPr>
        <w:t xml:space="preserve"> Park, Aspatria</w:t>
      </w:r>
      <w:r>
        <w:rPr>
          <w:rFonts w:ascii="Arial" w:hAnsi="Arial" w:cs="Arial"/>
          <w:bCs/>
          <w:sz w:val="24"/>
        </w:rPr>
        <w:t xml:space="preserve"> </w:t>
      </w:r>
      <w:r w:rsidRPr="006B0486">
        <w:rPr>
          <w:rFonts w:ascii="Arial" w:hAnsi="Arial" w:cs="Arial"/>
          <w:bCs/>
          <w:sz w:val="24"/>
        </w:rPr>
        <w:t>– to introduce “No Waiting At Any Time” (double yellow lines) (a) for avoiding danger to persons or other traffic using the road or any other road or for preventing the likelihood of any such danger arising, and, (c) for facilitating the passage on the road or any other road of any class of traffic (including pedestrians)</w:t>
      </w:r>
    </w:p>
    <w:p w14:paraId="4AE1B4CB" w14:textId="77777777" w:rsidR="00A1614D" w:rsidRPr="00A1614D" w:rsidRDefault="00A1614D" w:rsidP="00A1614D">
      <w:pPr>
        <w:pStyle w:val="ListParagraph"/>
        <w:rPr>
          <w:rFonts w:ascii="Arial" w:hAnsi="Arial" w:cs="Arial"/>
          <w:bCs/>
          <w:sz w:val="24"/>
        </w:rPr>
      </w:pPr>
    </w:p>
    <w:p w14:paraId="304B1141" w14:textId="14C9B74E" w:rsidR="00A1614D" w:rsidRPr="00A1614D" w:rsidRDefault="00A1614D" w:rsidP="00A1614D">
      <w:pPr>
        <w:pStyle w:val="ListParagraph"/>
        <w:numPr>
          <w:ilvl w:val="0"/>
          <w:numId w:val="49"/>
        </w:numPr>
        <w:rPr>
          <w:rFonts w:ascii="Arial" w:hAnsi="Arial" w:cs="Arial"/>
          <w:bCs/>
          <w:sz w:val="24"/>
        </w:rPr>
      </w:pPr>
      <w:r>
        <w:rPr>
          <w:rFonts w:ascii="Arial" w:hAnsi="Arial" w:cs="Arial"/>
          <w:bCs/>
          <w:sz w:val="24"/>
        </w:rPr>
        <w:t xml:space="preserve">Proposal 10 – Lawson Street, Aspatria – </w:t>
      </w:r>
      <w:r w:rsidR="00D63FC7" w:rsidRPr="00E76CBA">
        <w:rPr>
          <w:rFonts w:ascii="Arial" w:hAnsi="Arial" w:cs="Arial"/>
          <w:sz w:val="24"/>
        </w:rPr>
        <w:t>to introduce “No Waiting At Any Time” (double yellow lines) (a) for avoiding danger to persons or other traffic using the road or any other road or for preventing the likelihood of any such danger arising, and, (c) for facilitating the passage on the road or any other road of any class of traffic (including pedestrians)</w:t>
      </w:r>
      <w:r w:rsidRPr="006B0486">
        <w:rPr>
          <w:rFonts w:ascii="Arial" w:hAnsi="Arial" w:cs="Arial"/>
          <w:bCs/>
          <w:sz w:val="24"/>
        </w:rPr>
        <w:t>.</w:t>
      </w:r>
    </w:p>
    <w:p w14:paraId="29B95BCF" w14:textId="77777777" w:rsidR="006B0486" w:rsidRPr="006B0486" w:rsidRDefault="006B0486" w:rsidP="006B0486">
      <w:pPr>
        <w:rPr>
          <w:rFonts w:ascii="Arial" w:hAnsi="Arial" w:cs="Arial"/>
          <w:bCs/>
          <w:sz w:val="24"/>
        </w:rPr>
      </w:pPr>
    </w:p>
    <w:p w14:paraId="3478C953" w14:textId="6DC42BEE" w:rsidR="006B0486" w:rsidRPr="00771FC6" w:rsidRDefault="006B0486" w:rsidP="00771FC6">
      <w:pPr>
        <w:pStyle w:val="ListParagraph"/>
        <w:numPr>
          <w:ilvl w:val="0"/>
          <w:numId w:val="49"/>
        </w:numPr>
        <w:rPr>
          <w:rFonts w:ascii="Arial" w:hAnsi="Arial" w:cs="Arial"/>
          <w:bCs/>
          <w:sz w:val="24"/>
        </w:rPr>
      </w:pPr>
      <w:r>
        <w:rPr>
          <w:rFonts w:ascii="Arial" w:hAnsi="Arial" w:cs="Arial"/>
          <w:bCs/>
          <w:sz w:val="24"/>
        </w:rPr>
        <w:t>Proposal 1</w:t>
      </w:r>
      <w:r w:rsidR="00A1614D">
        <w:rPr>
          <w:rFonts w:ascii="Arial" w:hAnsi="Arial" w:cs="Arial"/>
          <w:bCs/>
          <w:sz w:val="24"/>
        </w:rPr>
        <w:t>2</w:t>
      </w:r>
      <w:r>
        <w:rPr>
          <w:rFonts w:ascii="Arial" w:hAnsi="Arial" w:cs="Arial"/>
          <w:bCs/>
          <w:sz w:val="24"/>
        </w:rPr>
        <w:t xml:space="preserve"> – </w:t>
      </w:r>
      <w:r w:rsidR="00A1614D">
        <w:rPr>
          <w:rFonts w:ascii="Arial" w:hAnsi="Arial" w:cs="Arial"/>
          <w:bCs/>
          <w:sz w:val="24"/>
        </w:rPr>
        <w:t>C2046 and C201</w:t>
      </w:r>
      <w:r w:rsidR="00322C43">
        <w:rPr>
          <w:rFonts w:ascii="Arial" w:hAnsi="Arial" w:cs="Arial"/>
          <w:bCs/>
          <w:sz w:val="24"/>
        </w:rPr>
        <w:t>0</w:t>
      </w:r>
      <w:r w:rsidR="00A1614D">
        <w:rPr>
          <w:rFonts w:ascii="Arial" w:hAnsi="Arial" w:cs="Arial"/>
          <w:bCs/>
          <w:sz w:val="24"/>
        </w:rPr>
        <w:t xml:space="preserve"> </w:t>
      </w:r>
      <w:proofErr w:type="spellStart"/>
      <w:r w:rsidR="00A1614D">
        <w:rPr>
          <w:rFonts w:ascii="Arial" w:hAnsi="Arial" w:cs="Arial"/>
          <w:bCs/>
          <w:sz w:val="24"/>
        </w:rPr>
        <w:t>Blencogo</w:t>
      </w:r>
      <w:proofErr w:type="spellEnd"/>
      <w:r>
        <w:rPr>
          <w:rFonts w:ascii="Arial" w:hAnsi="Arial" w:cs="Arial"/>
          <w:bCs/>
          <w:sz w:val="24"/>
        </w:rPr>
        <w:t xml:space="preserve"> </w:t>
      </w:r>
      <w:r w:rsidR="008E6B0E">
        <w:rPr>
          <w:rFonts w:ascii="Arial" w:hAnsi="Arial" w:cs="Arial"/>
          <w:sz w:val="24"/>
        </w:rPr>
        <w:t xml:space="preserve">- </w:t>
      </w:r>
      <w:r w:rsidR="008E6B0E" w:rsidRPr="008E6B0E">
        <w:rPr>
          <w:rFonts w:ascii="Arial" w:hAnsi="Arial" w:cs="Arial"/>
          <w:sz w:val="24"/>
        </w:rPr>
        <w:t>to introduce 7.5 Tonnes Weight Restriction, Except for Access (a) for avoiding danger to persons or other traffic using the road or any other road or for preventing the likelihood of any such danger arising, or (b) for preventing damage to the road or to any building on or near the road, or (d) for preventing the use of the road by vehicular traffic of a kind which, or its use by vehicular traffic in a manner which, is unsuitable having regard to the existing character of the road or adjoining property</w:t>
      </w:r>
    </w:p>
    <w:p w14:paraId="0F659E34" w14:textId="77777777" w:rsidR="00D51C48" w:rsidRPr="006B0486" w:rsidRDefault="00D51C48" w:rsidP="006B0486">
      <w:pPr>
        <w:rPr>
          <w:rFonts w:ascii="Arial" w:hAnsi="Arial" w:cs="Arial"/>
          <w:sz w:val="24"/>
        </w:rPr>
      </w:pPr>
    </w:p>
    <w:p w14:paraId="5C3B4844" w14:textId="5252FBD2" w:rsidR="00853D00" w:rsidRDefault="00853D00" w:rsidP="00853D00">
      <w:pPr>
        <w:pStyle w:val="ListParagraph"/>
        <w:numPr>
          <w:ilvl w:val="0"/>
          <w:numId w:val="49"/>
        </w:numPr>
        <w:rPr>
          <w:rFonts w:ascii="Arial" w:hAnsi="Arial" w:cs="Arial"/>
          <w:sz w:val="24"/>
        </w:rPr>
      </w:pPr>
      <w:r w:rsidRPr="00E76CBA">
        <w:rPr>
          <w:rFonts w:ascii="Arial" w:hAnsi="Arial" w:cs="Arial"/>
          <w:sz w:val="24"/>
        </w:rPr>
        <w:t xml:space="preserve">Proposal </w:t>
      </w:r>
      <w:r>
        <w:rPr>
          <w:rFonts w:ascii="Arial" w:hAnsi="Arial" w:cs="Arial"/>
          <w:bCs/>
          <w:sz w:val="24"/>
        </w:rPr>
        <w:t>1</w:t>
      </w:r>
      <w:r w:rsidR="00A1614D">
        <w:rPr>
          <w:rFonts w:ascii="Arial" w:hAnsi="Arial" w:cs="Arial"/>
          <w:bCs/>
          <w:sz w:val="24"/>
        </w:rPr>
        <w:t>3</w:t>
      </w:r>
      <w:r>
        <w:rPr>
          <w:rFonts w:ascii="Arial" w:hAnsi="Arial" w:cs="Arial"/>
          <w:bCs/>
          <w:sz w:val="24"/>
        </w:rPr>
        <w:t xml:space="preserve"> – </w:t>
      </w:r>
      <w:r w:rsidR="00A1614D">
        <w:rPr>
          <w:rFonts w:ascii="Arial" w:hAnsi="Arial" w:cs="Arial"/>
          <w:sz w:val="24"/>
        </w:rPr>
        <w:t>U2004 Easton</w:t>
      </w:r>
      <w:r>
        <w:rPr>
          <w:rFonts w:ascii="Arial" w:hAnsi="Arial" w:cs="Arial"/>
          <w:sz w:val="24"/>
        </w:rPr>
        <w:t xml:space="preserve"> </w:t>
      </w:r>
      <w:r w:rsidR="008E6B0E">
        <w:rPr>
          <w:rFonts w:ascii="Arial" w:hAnsi="Arial" w:cs="Arial"/>
          <w:sz w:val="24"/>
        </w:rPr>
        <w:t xml:space="preserve">- </w:t>
      </w:r>
      <w:r w:rsidR="008E6B0E" w:rsidRPr="008E6B0E">
        <w:rPr>
          <w:rFonts w:ascii="Arial" w:hAnsi="Arial" w:cs="Arial"/>
          <w:sz w:val="24"/>
        </w:rPr>
        <w:t>to introduce 7.5 Tonnes Weight Restriction, Except for Access (a) for avoiding danger to persons or other traffic using the road or any other road or for preventing the likelihood of any such danger arising, or (b) for preventing damage to the road or to any building on or near the road, or (d) for preventing the use of the road by vehicular traffic of a kind which, or its use by vehicular traffic in a manner which, is unsuitable having regard to the existing character of the road or adjoining property</w:t>
      </w:r>
    </w:p>
    <w:p w14:paraId="1DE697C9" w14:textId="77777777" w:rsidR="00771FC6" w:rsidRPr="00771FC6" w:rsidRDefault="00771FC6" w:rsidP="00771FC6">
      <w:pPr>
        <w:rPr>
          <w:rFonts w:ascii="Arial" w:hAnsi="Arial" w:cs="Arial"/>
          <w:sz w:val="24"/>
        </w:rPr>
      </w:pPr>
    </w:p>
    <w:p w14:paraId="464C9577" w14:textId="77777777" w:rsidR="008E6B0E" w:rsidRPr="008E6B0E" w:rsidRDefault="00771FC6" w:rsidP="008E6B0E">
      <w:pPr>
        <w:pStyle w:val="ListParagraph"/>
        <w:numPr>
          <w:ilvl w:val="0"/>
          <w:numId w:val="49"/>
        </w:numPr>
        <w:rPr>
          <w:rFonts w:ascii="Arial" w:hAnsi="Arial" w:cs="Arial"/>
          <w:sz w:val="24"/>
        </w:rPr>
      </w:pPr>
      <w:r>
        <w:rPr>
          <w:rFonts w:ascii="Arial" w:hAnsi="Arial" w:cs="Arial"/>
          <w:sz w:val="24"/>
        </w:rPr>
        <w:t xml:space="preserve">Proposal 15 – C2021 </w:t>
      </w:r>
      <w:proofErr w:type="spellStart"/>
      <w:r>
        <w:rPr>
          <w:rFonts w:ascii="Arial" w:hAnsi="Arial" w:cs="Arial"/>
          <w:sz w:val="24"/>
        </w:rPr>
        <w:t>Aughertree</w:t>
      </w:r>
      <w:proofErr w:type="spellEnd"/>
      <w:r w:rsidR="008E6B0E">
        <w:rPr>
          <w:rFonts w:ascii="Arial" w:hAnsi="Arial" w:cs="Arial"/>
          <w:sz w:val="24"/>
        </w:rPr>
        <w:t xml:space="preserve"> - </w:t>
      </w:r>
      <w:r w:rsidR="008E6B0E" w:rsidRPr="008E6B0E">
        <w:rPr>
          <w:rFonts w:ascii="Arial" w:hAnsi="Arial" w:cs="Arial"/>
          <w:sz w:val="24"/>
        </w:rPr>
        <w:t>to introduce 7.5 Tonnes Weight Restriction, Except for Access (a) for avoiding danger to persons or other traffic using the road or any other road or for preventing the likelihood of any such danger arising, or (b) for preventing damage to the road or to any building on or near the road, or (d) for preventing the use of the road by vehicular traffic of a kind which, or its use by vehicular traffic in a manner which, is unsuitable having regard to the existing character of the road or adjoining property</w:t>
      </w:r>
    </w:p>
    <w:p w14:paraId="4D134F27" w14:textId="77777777" w:rsidR="00771FC6" w:rsidRPr="008E6B0E" w:rsidRDefault="00771FC6" w:rsidP="008E6B0E">
      <w:pPr>
        <w:pStyle w:val="ListParagraph"/>
        <w:ind w:left="1080"/>
        <w:rPr>
          <w:rFonts w:ascii="Arial" w:hAnsi="Arial" w:cs="Arial"/>
          <w:sz w:val="24"/>
        </w:rPr>
      </w:pPr>
    </w:p>
    <w:p w14:paraId="68BF4DFE" w14:textId="07318240" w:rsidR="008E6B0E" w:rsidRPr="008E6B0E" w:rsidRDefault="00771FC6" w:rsidP="008E6B0E">
      <w:pPr>
        <w:pStyle w:val="ListParagraph"/>
        <w:numPr>
          <w:ilvl w:val="0"/>
          <w:numId w:val="49"/>
        </w:numPr>
        <w:rPr>
          <w:rFonts w:ascii="Arial" w:hAnsi="Arial" w:cs="Arial"/>
          <w:sz w:val="24"/>
        </w:rPr>
      </w:pPr>
      <w:r>
        <w:rPr>
          <w:rFonts w:ascii="Arial" w:hAnsi="Arial" w:cs="Arial"/>
          <w:sz w:val="24"/>
        </w:rPr>
        <w:t>Proposal 16 – U2103 Torpenhow</w:t>
      </w:r>
      <w:r w:rsidR="008E6B0E">
        <w:rPr>
          <w:rFonts w:ascii="Arial" w:hAnsi="Arial" w:cs="Arial"/>
          <w:sz w:val="24"/>
        </w:rPr>
        <w:t xml:space="preserve"> -</w:t>
      </w:r>
      <w:r w:rsidR="008E6B0E" w:rsidRPr="008E6B0E">
        <w:rPr>
          <w:rFonts w:ascii="Arial" w:hAnsi="Arial" w:cs="Arial"/>
          <w:sz w:val="24"/>
        </w:rPr>
        <w:t xml:space="preserve"> to introduce 7.5 Tonnes Weight Restriction, Except for Access (a) for avoiding danger to persons or other traffic using the road or any other road or for preventing the likelihood of any such danger arising, or (b) for preventing damage to the road or to any building on or near the road, or (d) for preventing the use of the road by vehicular traffic of a kind which, or its use by vehicular traffic in a manner which, is unsuitable having regard to the existing character of the road or adjoining property</w:t>
      </w:r>
    </w:p>
    <w:p w14:paraId="2070904E" w14:textId="77777777" w:rsidR="00771FC6" w:rsidRPr="008E6B0E" w:rsidRDefault="00771FC6" w:rsidP="008E6B0E">
      <w:pPr>
        <w:ind w:left="360"/>
        <w:rPr>
          <w:rFonts w:ascii="Arial" w:hAnsi="Arial" w:cs="Arial"/>
          <w:sz w:val="24"/>
        </w:rPr>
      </w:pPr>
    </w:p>
    <w:p w14:paraId="52870250" w14:textId="2A24DC67" w:rsidR="00771FC6" w:rsidRPr="008E6B0E" w:rsidRDefault="00771FC6" w:rsidP="008E6B0E">
      <w:pPr>
        <w:pStyle w:val="ListParagraph"/>
        <w:numPr>
          <w:ilvl w:val="0"/>
          <w:numId w:val="49"/>
        </w:numPr>
        <w:rPr>
          <w:rFonts w:ascii="Arial" w:hAnsi="Arial" w:cs="Arial"/>
          <w:sz w:val="24"/>
        </w:rPr>
      </w:pPr>
      <w:r w:rsidRPr="008E6B0E">
        <w:rPr>
          <w:rFonts w:ascii="Arial" w:hAnsi="Arial" w:cs="Arial"/>
          <w:sz w:val="24"/>
        </w:rPr>
        <w:t xml:space="preserve">Proposal 17 – </w:t>
      </w:r>
      <w:r w:rsidR="00FE3389">
        <w:rPr>
          <w:rFonts w:ascii="Arial" w:hAnsi="Arial" w:cs="Arial"/>
          <w:sz w:val="24"/>
        </w:rPr>
        <w:t>U2029</w:t>
      </w:r>
      <w:r w:rsidR="002E47E9">
        <w:rPr>
          <w:rFonts w:ascii="Arial" w:hAnsi="Arial" w:cs="Arial"/>
          <w:sz w:val="24"/>
        </w:rPr>
        <w:t xml:space="preserve"> and U2030</w:t>
      </w:r>
      <w:r w:rsidR="00FE3389">
        <w:rPr>
          <w:rFonts w:ascii="Arial" w:hAnsi="Arial" w:cs="Arial"/>
          <w:sz w:val="24"/>
        </w:rPr>
        <w:t xml:space="preserve"> </w:t>
      </w:r>
      <w:proofErr w:type="spellStart"/>
      <w:r w:rsidRPr="008E6B0E">
        <w:rPr>
          <w:rFonts w:ascii="Arial" w:hAnsi="Arial" w:cs="Arial"/>
          <w:sz w:val="24"/>
        </w:rPr>
        <w:t>Causewayhead</w:t>
      </w:r>
      <w:proofErr w:type="spellEnd"/>
      <w:r w:rsidR="008E6B0E" w:rsidRPr="008E6B0E">
        <w:rPr>
          <w:rFonts w:ascii="Arial" w:hAnsi="Arial" w:cs="Arial"/>
          <w:sz w:val="24"/>
        </w:rPr>
        <w:t xml:space="preserve"> – to introduce 7.5 Tonnes Weight Restriction, Except for Access (a) for avoiding danger to persons or other traffic using the road or any other road or for preventing the likelihood of any such danger arising, or (b) for preventing damage to the road or to any building on or near the road, or (d) for preventing the use of the road by vehicular traffic of a kind which, or its use by vehicular traffic in a manner which, is unsuitable having regard to the existing character of the road or adjoining property</w:t>
      </w:r>
    </w:p>
    <w:p w14:paraId="10E2559D" w14:textId="77777777" w:rsidR="00771FC6" w:rsidRPr="00771FC6" w:rsidRDefault="00771FC6" w:rsidP="00771FC6">
      <w:pPr>
        <w:pStyle w:val="ListParagraph"/>
        <w:rPr>
          <w:rFonts w:ascii="Arial" w:hAnsi="Arial" w:cs="Arial"/>
          <w:sz w:val="24"/>
        </w:rPr>
      </w:pPr>
    </w:p>
    <w:p w14:paraId="1E604F65" w14:textId="3764DBBD" w:rsidR="008E6B0E" w:rsidRPr="008E6B0E" w:rsidRDefault="00771FC6" w:rsidP="008E6B0E">
      <w:pPr>
        <w:pStyle w:val="ListParagraph"/>
        <w:numPr>
          <w:ilvl w:val="0"/>
          <w:numId w:val="49"/>
        </w:numPr>
        <w:rPr>
          <w:rFonts w:ascii="Arial" w:hAnsi="Arial" w:cs="Arial"/>
          <w:b/>
          <w:bCs/>
          <w:sz w:val="24"/>
        </w:rPr>
      </w:pPr>
      <w:r>
        <w:rPr>
          <w:rFonts w:ascii="Arial" w:hAnsi="Arial" w:cs="Arial"/>
          <w:sz w:val="24"/>
        </w:rPr>
        <w:t xml:space="preserve">Proposal 18 – Criffel Street, Silloth </w:t>
      </w:r>
      <w:r w:rsidR="008E6B0E">
        <w:rPr>
          <w:rFonts w:ascii="Arial" w:hAnsi="Arial" w:cs="Arial"/>
          <w:sz w:val="24"/>
        </w:rPr>
        <w:t xml:space="preserve">– to introduce </w:t>
      </w:r>
      <w:r w:rsidR="008E6B0E" w:rsidRPr="008E6B0E">
        <w:rPr>
          <w:rFonts w:ascii="Arial" w:hAnsi="Arial" w:cs="Arial"/>
          <w:sz w:val="24"/>
        </w:rPr>
        <w:t>Disabled badge holders only, 8.30am – 6.00pm, Monday to Saturday inclusive</w:t>
      </w:r>
      <w:r w:rsidR="00102350">
        <w:rPr>
          <w:rFonts w:ascii="Arial" w:hAnsi="Arial" w:cs="Arial"/>
          <w:sz w:val="24"/>
        </w:rPr>
        <w:t>, Waiting Limited to 3 Hours, Return Prohibited within 3 Hours”</w:t>
      </w:r>
      <w:r w:rsidR="00A7782C">
        <w:rPr>
          <w:rFonts w:ascii="Arial" w:hAnsi="Arial" w:cs="Arial"/>
          <w:sz w:val="24"/>
        </w:rPr>
        <w:t xml:space="preserve"> </w:t>
      </w:r>
      <w:r w:rsidR="00A7782C" w:rsidRPr="00A7782C">
        <w:rPr>
          <w:rFonts w:ascii="Arial" w:hAnsi="Arial" w:cs="Arial"/>
          <w:sz w:val="24"/>
        </w:rPr>
        <w:t>(a)for avoiding danger to persons or other traffic using the road or any other road or for preventing the likelihood of any such danger arising, or</w:t>
      </w:r>
      <w:r w:rsidR="00A7782C">
        <w:rPr>
          <w:rFonts w:ascii="Arial" w:hAnsi="Arial" w:cs="Arial"/>
          <w:sz w:val="24"/>
        </w:rPr>
        <w:t xml:space="preserve"> </w:t>
      </w:r>
      <w:r w:rsidR="00A7782C" w:rsidRPr="00A7782C">
        <w:rPr>
          <w:rFonts w:ascii="Arial" w:hAnsi="Arial" w:cs="Arial"/>
          <w:sz w:val="24"/>
        </w:rPr>
        <w:t>for preserving or improving the amenities of the area through which the road runs</w:t>
      </w:r>
    </w:p>
    <w:p w14:paraId="6A45998B" w14:textId="77777777" w:rsidR="00771FC6" w:rsidRPr="00A7782C" w:rsidRDefault="00771FC6" w:rsidP="00A7782C">
      <w:pPr>
        <w:rPr>
          <w:rFonts w:ascii="Arial" w:hAnsi="Arial" w:cs="Arial"/>
          <w:sz w:val="24"/>
        </w:rPr>
      </w:pPr>
    </w:p>
    <w:p w14:paraId="547A135C" w14:textId="718DF6B5" w:rsidR="00771FC6" w:rsidRDefault="00771FC6" w:rsidP="00853D00">
      <w:pPr>
        <w:pStyle w:val="ListParagraph"/>
        <w:numPr>
          <w:ilvl w:val="0"/>
          <w:numId w:val="49"/>
        </w:numPr>
        <w:rPr>
          <w:rFonts w:ascii="Arial" w:hAnsi="Arial" w:cs="Arial"/>
          <w:sz w:val="24"/>
        </w:rPr>
      </w:pPr>
      <w:r>
        <w:rPr>
          <w:rFonts w:ascii="Arial" w:hAnsi="Arial" w:cs="Arial"/>
          <w:sz w:val="24"/>
        </w:rPr>
        <w:t>Proposal 19 – Esk Stree</w:t>
      </w:r>
      <w:r w:rsidR="00EC5722">
        <w:rPr>
          <w:rFonts w:ascii="Arial" w:hAnsi="Arial" w:cs="Arial"/>
          <w:sz w:val="24"/>
        </w:rPr>
        <w:t>t</w:t>
      </w:r>
      <w:r>
        <w:rPr>
          <w:rFonts w:ascii="Arial" w:hAnsi="Arial" w:cs="Arial"/>
          <w:sz w:val="24"/>
        </w:rPr>
        <w:t xml:space="preserve"> and Skiddaw Street, Silloth </w:t>
      </w:r>
      <w:r w:rsidR="00D63FC7">
        <w:rPr>
          <w:rFonts w:ascii="Arial" w:hAnsi="Arial" w:cs="Arial"/>
          <w:sz w:val="24"/>
        </w:rPr>
        <w:t xml:space="preserve">- </w:t>
      </w:r>
      <w:r w:rsidR="00D63FC7" w:rsidRPr="00E76CBA">
        <w:rPr>
          <w:rFonts w:ascii="Arial" w:hAnsi="Arial" w:cs="Arial"/>
          <w:sz w:val="24"/>
        </w:rPr>
        <w:t>to introduce “No Waiting At Any Time” (double yellow lines)</w:t>
      </w:r>
      <w:r w:rsidR="00D63FC7" w:rsidRPr="00853D00">
        <w:rPr>
          <w:rFonts w:ascii="Arial" w:hAnsi="Arial" w:cs="Arial"/>
          <w:sz w:val="24"/>
        </w:rPr>
        <w:t xml:space="preserve"> </w:t>
      </w:r>
      <w:r w:rsidR="00EC5722">
        <w:rPr>
          <w:rFonts w:ascii="Arial" w:hAnsi="Arial" w:cs="Arial"/>
          <w:sz w:val="24"/>
        </w:rPr>
        <w:t xml:space="preserve">(including the corners of Eden Street/B5302) - </w:t>
      </w:r>
      <w:r w:rsidR="002E2450">
        <w:rPr>
          <w:rFonts w:ascii="Arial" w:hAnsi="Arial" w:cs="Arial"/>
          <w:sz w:val="24"/>
        </w:rPr>
        <w:t xml:space="preserve">and to introduce one-way traffic </w:t>
      </w:r>
      <w:r w:rsidR="00D63FC7" w:rsidRPr="00E76CBA">
        <w:rPr>
          <w:rFonts w:ascii="Arial" w:hAnsi="Arial" w:cs="Arial"/>
          <w:sz w:val="24"/>
        </w:rPr>
        <w:t>(a) for avoiding danger to persons or other traffic using the road or any other road or for preventing the likelihood of any such danger arising, and, (c) for facilitating the passage on the road or any other road of any class of traffic (including pedestrians)</w:t>
      </w:r>
      <w:r w:rsidR="002E2450">
        <w:rPr>
          <w:rFonts w:ascii="Arial" w:hAnsi="Arial" w:cs="Arial"/>
          <w:sz w:val="24"/>
        </w:rPr>
        <w:t xml:space="preserve"> ,and, </w:t>
      </w:r>
      <w:r w:rsidR="002E2450" w:rsidRPr="002E2450">
        <w:rPr>
          <w:rFonts w:ascii="Arial" w:hAnsi="Arial" w:cs="Arial"/>
          <w:sz w:val="24"/>
        </w:rPr>
        <w:t>(d)for preventing the use of the road by vehicular traffic of a kind which, or its use by vehicular traffic in a manner which, is unsuitable having regard to the existing character of the road or adjoining property, or</w:t>
      </w:r>
    </w:p>
    <w:p w14:paraId="14B07617" w14:textId="77777777" w:rsidR="00771FC6" w:rsidRPr="00771FC6" w:rsidRDefault="00771FC6" w:rsidP="00771FC6">
      <w:pPr>
        <w:pStyle w:val="ListParagraph"/>
        <w:rPr>
          <w:rFonts w:ascii="Arial" w:hAnsi="Arial" w:cs="Arial"/>
          <w:sz w:val="24"/>
        </w:rPr>
      </w:pPr>
    </w:p>
    <w:p w14:paraId="44949F4F" w14:textId="6AEE12B9" w:rsidR="00771FC6" w:rsidRDefault="00771FC6" w:rsidP="00853D00">
      <w:pPr>
        <w:pStyle w:val="ListParagraph"/>
        <w:numPr>
          <w:ilvl w:val="0"/>
          <w:numId w:val="49"/>
        </w:numPr>
        <w:rPr>
          <w:rFonts w:ascii="Arial" w:hAnsi="Arial" w:cs="Arial"/>
          <w:sz w:val="24"/>
        </w:rPr>
      </w:pPr>
      <w:r>
        <w:rPr>
          <w:rFonts w:ascii="Arial" w:hAnsi="Arial" w:cs="Arial"/>
          <w:sz w:val="24"/>
        </w:rPr>
        <w:t xml:space="preserve">Proposal 21 – Main Street, Abbeytown </w:t>
      </w:r>
      <w:r w:rsidR="00D63FC7">
        <w:rPr>
          <w:rFonts w:ascii="Arial" w:hAnsi="Arial" w:cs="Arial"/>
          <w:sz w:val="24"/>
        </w:rPr>
        <w:t xml:space="preserve">- </w:t>
      </w:r>
      <w:r w:rsidR="00D63FC7" w:rsidRPr="00E76CBA">
        <w:rPr>
          <w:rFonts w:ascii="Arial" w:hAnsi="Arial" w:cs="Arial"/>
          <w:sz w:val="24"/>
        </w:rPr>
        <w:t>to introduce “No Waiting At Any Time” (double yellow lines)</w:t>
      </w:r>
      <w:r w:rsidR="00D63FC7" w:rsidRPr="00853D00">
        <w:rPr>
          <w:rFonts w:ascii="Arial" w:hAnsi="Arial" w:cs="Arial"/>
          <w:sz w:val="24"/>
        </w:rPr>
        <w:t xml:space="preserve"> </w:t>
      </w:r>
      <w:r w:rsidR="00D63FC7" w:rsidRPr="00E76CBA">
        <w:rPr>
          <w:rFonts w:ascii="Arial" w:hAnsi="Arial" w:cs="Arial"/>
          <w:sz w:val="24"/>
        </w:rPr>
        <w:t>(a) for avoiding danger to persons or other traffic using the road or any other road or for preventing the likelihood of any such danger arising, and, (c) for facilitating the passage on the road or any other road of any class of traffic (including pedestrians)</w:t>
      </w:r>
    </w:p>
    <w:p w14:paraId="193C9875" w14:textId="77777777" w:rsidR="00771FC6" w:rsidRPr="00771FC6" w:rsidRDefault="00771FC6" w:rsidP="00771FC6">
      <w:pPr>
        <w:pStyle w:val="ListParagraph"/>
        <w:rPr>
          <w:rFonts w:ascii="Arial" w:hAnsi="Arial" w:cs="Arial"/>
          <w:sz w:val="24"/>
        </w:rPr>
      </w:pPr>
    </w:p>
    <w:p w14:paraId="5D1F6A44" w14:textId="4EC93D2F" w:rsidR="00771FC6" w:rsidRDefault="00771FC6" w:rsidP="00853D00">
      <w:pPr>
        <w:pStyle w:val="ListParagraph"/>
        <w:numPr>
          <w:ilvl w:val="0"/>
          <w:numId w:val="49"/>
        </w:numPr>
        <w:rPr>
          <w:rFonts w:ascii="Arial" w:hAnsi="Arial" w:cs="Arial"/>
          <w:sz w:val="24"/>
        </w:rPr>
      </w:pPr>
      <w:r>
        <w:rPr>
          <w:rFonts w:ascii="Arial" w:hAnsi="Arial" w:cs="Arial"/>
          <w:sz w:val="24"/>
        </w:rPr>
        <w:t xml:space="preserve"> Proposal 22 – C2002 Westnewton </w:t>
      </w:r>
      <w:r w:rsidR="00D63FC7">
        <w:rPr>
          <w:rFonts w:ascii="Arial" w:hAnsi="Arial" w:cs="Arial"/>
          <w:sz w:val="24"/>
        </w:rPr>
        <w:t xml:space="preserve">– to introduce “No Stopping </w:t>
      </w:r>
      <w:proofErr w:type="gramStart"/>
      <w:r w:rsidR="00D63FC7">
        <w:rPr>
          <w:rFonts w:ascii="Arial" w:hAnsi="Arial" w:cs="Arial"/>
          <w:sz w:val="24"/>
        </w:rPr>
        <w:t>On</w:t>
      </w:r>
      <w:proofErr w:type="gramEnd"/>
      <w:r w:rsidR="00D63FC7">
        <w:rPr>
          <w:rFonts w:ascii="Arial" w:hAnsi="Arial" w:cs="Arial"/>
          <w:sz w:val="24"/>
        </w:rPr>
        <w:t xml:space="preserve"> Keep </w:t>
      </w:r>
      <w:proofErr w:type="gramStart"/>
      <w:r w:rsidR="008E6B0E">
        <w:rPr>
          <w:rFonts w:ascii="Arial" w:hAnsi="Arial" w:cs="Arial"/>
          <w:sz w:val="24"/>
        </w:rPr>
        <w:t xml:space="preserve">Clear </w:t>
      </w:r>
      <w:r w:rsidR="00D63FC7">
        <w:rPr>
          <w:rFonts w:ascii="Arial" w:hAnsi="Arial" w:cs="Arial"/>
          <w:sz w:val="24"/>
        </w:rPr>
        <w:t xml:space="preserve"> Markings</w:t>
      </w:r>
      <w:proofErr w:type="gramEnd"/>
      <w:r w:rsidR="00D63FC7">
        <w:rPr>
          <w:rFonts w:ascii="Arial" w:hAnsi="Arial" w:cs="Arial"/>
          <w:sz w:val="24"/>
        </w:rPr>
        <w:t>”</w:t>
      </w:r>
      <w:r w:rsidR="002E2450">
        <w:rPr>
          <w:rFonts w:ascii="Arial" w:hAnsi="Arial" w:cs="Arial"/>
          <w:sz w:val="24"/>
        </w:rPr>
        <w:t xml:space="preserve"> </w:t>
      </w:r>
      <w:r w:rsidR="002E2450" w:rsidRPr="00E76CBA">
        <w:rPr>
          <w:rFonts w:ascii="Arial" w:hAnsi="Arial" w:cs="Arial"/>
          <w:sz w:val="24"/>
        </w:rPr>
        <w:t>(a) for avoiding danger to persons or other traffic using the road or any other road or for preventing the likelihood of any such danger arising, and, (c) for facilitating the passage on the road or any other road of any class of traffic (including pedestrians)</w:t>
      </w:r>
    </w:p>
    <w:p w14:paraId="5F67EC63" w14:textId="77777777" w:rsidR="003E32D9" w:rsidRDefault="003E32D9" w:rsidP="003E32D9">
      <w:pPr>
        <w:rPr>
          <w:rFonts w:ascii="Arial" w:hAnsi="Arial" w:cs="Arial"/>
          <w:sz w:val="24"/>
          <w:u w:val="single"/>
        </w:rPr>
      </w:pPr>
    </w:p>
    <w:p w14:paraId="1B606D3E" w14:textId="77777777" w:rsidR="003E32D9" w:rsidRDefault="003E32D9" w:rsidP="003E32D9">
      <w:pPr>
        <w:rPr>
          <w:rFonts w:ascii="Arial" w:hAnsi="Arial" w:cs="Arial"/>
          <w:sz w:val="24"/>
          <w:u w:val="single"/>
        </w:rPr>
      </w:pPr>
    </w:p>
    <w:p w14:paraId="395C9C1E" w14:textId="77777777" w:rsidR="003E32D9" w:rsidRDefault="003E32D9" w:rsidP="003E32D9">
      <w:pPr>
        <w:rPr>
          <w:rFonts w:ascii="Arial" w:hAnsi="Arial" w:cs="Arial"/>
          <w:sz w:val="24"/>
          <w:u w:val="single"/>
        </w:rPr>
      </w:pPr>
    </w:p>
    <w:p w14:paraId="51C7488E" w14:textId="77777777" w:rsidR="003E32D9" w:rsidRDefault="003E32D9" w:rsidP="003E32D9">
      <w:pPr>
        <w:rPr>
          <w:rFonts w:ascii="Arial" w:hAnsi="Arial" w:cs="Arial"/>
          <w:sz w:val="24"/>
          <w:u w:val="single"/>
        </w:rPr>
      </w:pPr>
    </w:p>
    <w:p w14:paraId="145C3408" w14:textId="77777777" w:rsidR="003E32D9" w:rsidRDefault="003E32D9" w:rsidP="003E32D9">
      <w:pPr>
        <w:rPr>
          <w:rFonts w:ascii="Arial" w:hAnsi="Arial" w:cs="Arial"/>
          <w:sz w:val="24"/>
          <w:u w:val="single"/>
        </w:rPr>
      </w:pPr>
    </w:p>
    <w:p w14:paraId="18AB15EA" w14:textId="7DBABA55" w:rsidR="003E32D9" w:rsidRPr="003E32D9" w:rsidRDefault="003E32D9" w:rsidP="003E32D9">
      <w:pPr>
        <w:rPr>
          <w:rFonts w:ascii="Arial" w:hAnsi="Arial" w:cs="Arial"/>
          <w:sz w:val="24"/>
        </w:rPr>
      </w:pPr>
      <w:r>
        <w:rPr>
          <w:rFonts w:ascii="Arial" w:hAnsi="Arial" w:cs="Arial"/>
          <w:sz w:val="24"/>
          <w:u w:val="single"/>
        </w:rPr>
        <w:t>Highways &amp; Transport Strategic Board decision of 16</w:t>
      </w:r>
      <w:r w:rsidRPr="003E32D9">
        <w:rPr>
          <w:rFonts w:ascii="Arial" w:hAnsi="Arial" w:cs="Arial"/>
          <w:sz w:val="24"/>
          <w:u w:val="single"/>
          <w:vertAlign w:val="superscript"/>
        </w:rPr>
        <w:t>th</w:t>
      </w:r>
      <w:r>
        <w:rPr>
          <w:rFonts w:ascii="Arial" w:hAnsi="Arial" w:cs="Arial"/>
          <w:sz w:val="24"/>
          <w:u w:val="single"/>
        </w:rPr>
        <w:t xml:space="preserve"> July 2026</w:t>
      </w:r>
      <w:r>
        <w:rPr>
          <w:rFonts w:ascii="Arial" w:hAnsi="Arial" w:cs="Arial"/>
          <w:sz w:val="24"/>
          <w:u w:val="single"/>
        </w:rPr>
        <w:t xml:space="preserve"> - </w:t>
      </w:r>
      <w:r w:rsidRPr="003E32D9">
        <w:rPr>
          <w:rFonts w:ascii="Arial" w:hAnsi="Arial" w:cs="Arial"/>
          <w:sz w:val="24"/>
          <w:u w:val="single"/>
        </w:rPr>
        <w:t>Minute HTSB.12/26 refers</w:t>
      </w:r>
      <w:r w:rsidRPr="003E32D9">
        <w:rPr>
          <w:rFonts w:ascii="Arial" w:hAnsi="Arial" w:cs="Arial"/>
          <w:sz w:val="24"/>
        </w:rPr>
        <w:t xml:space="preserve"> </w:t>
      </w:r>
    </w:p>
    <w:p w14:paraId="767463C2" w14:textId="77777777" w:rsidR="003E32D9" w:rsidRPr="003E32D9" w:rsidRDefault="003E32D9" w:rsidP="003E32D9">
      <w:pPr>
        <w:rPr>
          <w:rFonts w:ascii="Arial" w:hAnsi="Arial" w:cs="Arial"/>
          <w:sz w:val="24"/>
        </w:rPr>
      </w:pPr>
    </w:p>
    <w:p w14:paraId="6A23FAB1" w14:textId="77777777" w:rsidR="003E32D9" w:rsidRPr="003E32D9" w:rsidRDefault="003E32D9" w:rsidP="003E32D9">
      <w:pPr>
        <w:rPr>
          <w:rFonts w:ascii="Arial" w:hAnsi="Arial" w:cs="Arial"/>
          <w:sz w:val="24"/>
        </w:rPr>
      </w:pPr>
    </w:p>
    <w:p w14:paraId="015543D4" w14:textId="77777777" w:rsidR="003E32D9" w:rsidRPr="003E32D9" w:rsidRDefault="003E32D9" w:rsidP="003E32D9">
      <w:pPr>
        <w:rPr>
          <w:rFonts w:ascii="Arial" w:hAnsi="Arial" w:cs="Arial"/>
          <w:b/>
          <w:bCs/>
          <w:sz w:val="24"/>
        </w:rPr>
      </w:pPr>
      <w:r w:rsidRPr="003E32D9">
        <w:rPr>
          <w:rFonts w:ascii="Arial" w:hAnsi="Arial" w:cs="Arial"/>
          <w:b/>
          <w:bCs/>
          <w:sz w:val="24"/>
        </w:rPr>
        <w:t>HTSB.12/</w:t>
      </w:r>
      <w:proofErr w:type="gramStart"/>
      <w:r w:rsidRPr="003E32D9">
        <w:rPr>
          <w:rFonts w:ascii="Arial" w:hAnsi="Arial" w:cs="Arial"/>
          <w:b/>
          <w:bCs/>
          <w:sz w:val="24"/>
        </w:rPr>
        <w:t>26  Aspatria</w:t>
      </w:r>
      <w:proofErr w:type="gramEnd"/>
      <w:r w:rsidRPr="003E32D9">
        <w:rPr>
          <w:rFonts w:ascii="Arial" w:hAnsi="Arial" w:cs="Arial"/>
          <w:b/>
          <w:bCs/>
          <w:sz w:val="24"/>
        </w:rPr>
        <w:t xml:space="preserve">, </w:t>
      </w:r>
      <w:proofErr w:type="spellStart"/>
      <w:r w:rsidRPr="003E32D9">
        <w:rPr>
          <w:rFonts w:ascii="Arial" w:hAnsi="Arial" w:cs="Arial"/>
          <w:b/>
          <w:bCs/>
          <w:sz w:val="24"/>
        </w:rPr>
        <w:t>Silloth</w:t>
      </w:r>
      <w:proofErr w:type="spellEnd"/>
      <w:r w:rsidRPr="003E32D9">
        <w:rPr>
          <w:rFonts w:ascii="Arial" w:hAnsi="Arial" w:cs="Arial"/>
          <w:b/>
          <w:bCs/>
          <w:sz w:val="24"/>
        </w:rPr>
        <w:t xml:space="preserve">, Wigton and Surrounding Area Traffic Regulation Order Review </w:t>
      </w:r>
    </w:p>
    <w:p w14:paraId="3F17C23B" w14:textId="77777777" w:rsidR="003E32D9" w:rsidRPr="003E32D9" w:rsidRDefault="003E32D9" w:rsidP="003E32D9">
      <w:pPr>
        <w:rPr>
          <w:rFonts w:ascii="Arial" w:hAnsi="Arial" w:cs="Arial"/>
          <w:sz w:val="24"/>
        </w:rPr>
      </w:pPr>
    </w:p>
    <w:p w14:paraId="0D831D57" w14:textId="77777777" w:rsidR="003E32D9" w:rsidRPr="003E32D9" w:rsidRDefault="003E32D9" w:rsidP="003E32D9">
      <w:pPr>
        <w:rPr>
          <w:rFonts w:ascii="Arial" w:hAnsi="Arial" w:cs="Arial"/>
          <w:sz w:val="24"/>
        </w:rPr>
      </w:pPr>
      <w:r w:rsidRPr="003E32D9">
        <w:rPr>
          <w:rFonts w:ascii="Arial" w:hAnsi="Arial" w:cs="Arial"/>
          <w:sz w:val="24"/>
        </w:rPr>
        <w:t>(Key Decision)</w:t>
      </w:r>
    </w:p>
    <w:p w14:paraId="7A09519E" w14:textId="77777777" w:rsidR="003E32D9" w:rsidRPr="003E32D9" w:rsidRDefault="003E32D9" w:rsidP="003E32D9">
      <w:pPr>
        <w:rPr>
          <w:rFonts w:ascii="Arial" w:hAnsi="Arial" w:cs="Arial"/>
          <w:sz w:val="24"/>
        </w:rPr>
      </w:pPr>
      <w:r w:rsidRPr="003E32D9">
        <w:rPr>
          <w:rFonts w:ascii="Arial" w:hAnsi="Arial" w:cs="Arial"/>
          <w:sz w:val="24"/>
        </w:rPr>
        <w:t> </w:t>
      </w:r>
    </w:p>
    <w:p w14:paraId="528D1162" w14:textId="77777777" w:rsidR="003E32D9" w:rsidRPr="003E32D9" w:rsidRDefault="003E32D9" w:rsidP="003E32D9">
      <w:pPr>
        <w:rPr>
          <w:rFonts w:ascii="Arial" w:hAnsi="Arial" w:cs="Arial"/>
          <w:sz w:val="24"/>
        </w:rPr>
      </w:pPr>
      <w:r w:rsidRPr="003E32D9">
        <w:rPr>
          <w:rFonts w:ascii="Arial" w:hAnsi="Arial" w:cs="Arial"/>
          <w:b/>
          <w:bCs/>
          <w:sz w:val="24"/>
        </w:rPr>
        <w:t>Portfolio</w:t>
      </w:r>
      <w:r w:rsidRPr="003E32D9">
        <w:rPr>
          <w:rFonts w:ascii="Arial" w:hAnsi="Arial" w:cs="Arial"/>
          <w:sz w:val="24"/>
        </w:rPr>
        <w:t>:     Sustainable, Resilient and Connected Places</w:t>
      </w:r>
    </w:p>
    <w:p w14:paraId="08E0C787" w14:textId="77777777" w:rsidR="003E32D9" w:rsidRPr="003E32D9" w:rsidRDefault="003E32D9" w:rsidP="003E32D9">
      <w:pPr>
        <w:rPr>
          <w:rFonts w:ascii="Arial" w:hAnsi="Arial" w:cs="Arial"/>
          <w:sz w:val="24"/>
        </w:rPr>
      </w:pPr>
      <w:r w:rsidRPr="003E32D9">
        <w:rPr>
          <w:rFonts w:ascii="Arial" w:hAnsi="Arial" w:cs="Arial"/>
          <w:sz w:val="24"/>
        </w:rPr>
        <w:t> </w:t>
      </w:r>
    </w:p>
    <w:p w14:paraId="3253413D" w14:textId="77777777" w:rsidR="003E32D9" w:rsidRPr="003E32D9" w:rsidRDefault="003E32D9" w:rsidP="003E32D9">
      <w:pPr>
        <w:rPr>
          <w:rFonts w:ascii="Arial" w:hAnsi="Arial" w:cs="Arial"/>
          <w:sz w:val="24"/>
        </w:rPr>
      </w:pPr>
      <w:r w:rsidRPr="003E32D9">
        <w:rPr>
          <w:rFonts w:ascii="Arial" w:hAnsi="Arial" w:cs="Arial"/>
          <w:b/>
          <w:bCs/>
          <w:sz w:val="24"/>
        </w:rPr>
        <w:t>Relevant Scrutiny</w:t>
      </w:r>
      <w:r w:rsidRPr="003E32D9">
        <w:rPr>
          <w:rFonts w:ascii="Arial" w:hAnsi="Arial" w:cs="Arial"/>
          <w:sz w:val="24"/>
        </w:rPr>
        <w:t>: Place Overview and Scrutiny</w:t>
      </w:r>
    </w:p>
    <w:p w14:paraId="3EFA87AB" w14:textId="77777777" w:rsidR="003E32D9" w:rsidRPr="003E32D9" w:rsidRDefault="003E32D9" w:rsidP="003E32D9">
      <w:pPr>
        <w:rPr>
          <w:rFonts w:ascii="Arial" w:hAnsi="Arial" w:cs="Arial"/>
          <w:sz w:val="24"/>
        </w:rPr>
      </w:pPr>
      <w:r w:rsidRPr="003E32D9">
        <w:rPr>
          <w:rFonts w:ascii="Arial" w:hAnsi="Arial" w:cs="Arial"/>
          <w:sz w:val="24"/>
        </w:rPr>
        <w:t> </w:t>
      </w:r>
    </w:p>
    <w:p w14:paraId="2C33820A" w14:textId="77777777" w:rsidR="003E32D9" w:rsidRPr="003E32D9" w:rsidRDefault="003E32D9" w:rsidP="003E32D9">
      <w:pPr>
        <w:rPr>
          <w:rFonts w:ascii="Arial" w:hAnsi="Arial" w:cs="Arial"/>
          <w:sz w:val="24"/>
        </w:rPr>
      </w:pPr>
      <w:r w:rsidRPr="003E32D9">
        <w:rPr>
          <w:rFonts w:ascii="Arial" w:hAnsi="Arial" w:cs="Arial"/>
          <w:sz w:val="24"/>
        </w:rPr>
        <w:t> </w:t>
      </w:r>
    </w:p>
    <w:p w14:paraId="4F108815" w14:textId="77777777" w:rsidR="003E32D9" w:rsidRPr="003E32D9" w:rsidRDefault="003E32D9" w:rsidP="003E32D9">
      <w:pPr>
        <w:rPr>
          <w:rFonts w:ascii="Arial" w:hAnsi="Arial" w:cs="Arial"/>
          <w:sz w:val="24"/>
        </w:rPr>
      </w:pPr>
      <w:r w:rsidRPr="003E32D9">
        <w:rPr>
          <w:rFonts w:ascii="Arial" w:hAnsi="Arial" w:cs="Arial"/>
          <w:b/>
          <w:bCs/>
          <w:sz w:val="24"/>
        </w:rPr>
        <w:t>DECISION</w:t>
      </w:r>
      <w:r w:rsidRPr="003E32D9">
        <w:rPr>
          <w:rFonts w:ascii="Arial" w:hAnsi="Arial" w:cs="Arial"/>
          <w:sz w:val="24"/>
        </w:rPr>
        <w:t xml:space="preserve">:     that having taken into consideration the matters contained in section 122(2) of the Road Traffic Regulation Act 1984 (more specifically referred to in the Legal section of the report), and having had due regard to its Public Sector Equality Duty and the provisions of  The Human Rights Act 1998 (referred to in paragraph 10 of the report), the Board agrees that the “Cumberland Council (Aspatria, </w:t>
      </w:r>
      <w:proofErr w:type="spellStart"/>
      <w:r w:rsidRPr="003E32D9">
        <w:rPr>
          <w:rFonts w:ascii="Arial" w:hAnsi="Arial" w:cs="Arial"/>
          <w:sz w:val="24"/>
        </w:rPr>
        <w:t>Silloth</w:t>
      </w:r>
      <w:proofErr w:type="spellEnd"/>
      <w:r w:rsidRPr="003E32D9">
        <w:rPr>
          <w:rFonts w:ascii="Arial" w:hAnsi="Arial" w:cs="Arial"/>
          <w:sz w:val="24"/>
        </w:rPr>
        <w:t xml:space="preserve">, Wigton and Surrounding Area) (Consolidation and Provision of Traffic Regulations) Order 20&gt;&lt;”  </w:t>
      </w:r>
      <w:r w:rsidRPr="003E32D9">
        <w:rPr>
          <w:rFonts w:ascii="Arial" w:hAnsi="Arial" w:cs="Arial"/>
          <w:b/>
          <w:bCs/>
          <w:sz w:val="24"/>
        </w:rPr>
        <w:t>(“the Order”) be brought into operation as advertised, SAVE FOR</w:t>
      </w:r>
    </w:p>
    <w:p w14:paraId="48416E49" w14:textId="77777777" w:rsidR="003E32D9" w:rsidRPr="003E32D9" w:rsidRDefault="003E32D9" w:rsidP="003E32D9">
      <w:pPr>
        <w:rPr>
          <w:rFonts w:ascii="Arial" w:hAnsi="Arial" w:cs="Arial"/>
          <w:sz w:val="24"/>
        </w:rPr>
      </w:pPr>
      <w:r w:rsidRPr="003E32D9">
        <w:rPr>
          <w:rFonts w:ascii="Arial" w:hAnsi="Arial" w:cs="Arial"/>
          <w:sz w:val="24"/>
        </w:rPr>
        <w:t> </w:t>
      </w:r>
    </w:p>
    <w:p w14:paraId="1130CC80" w14:textId="77777777" w:rsidR="003E32D9" w:rsidRPr="003E32D9" w:rsidRDefault="003E32D9" w:rsidP="003E32D9">
      <w:pPr>
        <w:rPr>
          <w:rFonts w:ascii="Arial" w:hAnsi="Arial" w:cs="Arial"/>
          <w:b/>
          <w:bCs/>
          <w:sz w:val="24"/>
        </w:rPr>
      </w:pPr>
      <w:r w:rsidRPr="003E32D9">
        <w:rPr>
          <w:rFonts w:ascii="Arial" w:hAnsi="Arial" w:cs="Arial"/>
          <w:b/>
          <w:bCs/>
          <w:sz w:val="24"/>
        </w:rPr>
        <w:t>Proposal 21 - Main Street, Abbeytown: where it is agreed that the proposed “No Waiting at Any Time” restrictions as shown in Appendix 27 of the report be NOT introduced, for the reasons set out in paragraph 2.17 of the report.</w:t>
      </w:r>
    </w:p>
    <w:p w14:paraId="18220625" w14:textId="77777777" w:rsidR="003E32D9" w:rsidRPr="003E32D9" w:rsidRDefault="003E32D9" w:rsidP="003E32D9">
      <w:pPr>
        <w:rPr>
          <w:rFonts w:ascii="Arial" w:hAnsi="Arial" w:cs="Arial"/>
          <w:sz w:val="24"/>
        </w:rPr>
      </w:pPr>
      <w:r w:rsidRPr="003E32D9">
        <w:rPr>
          <w:rFonts w:ascii="Arial" w:hAnsi="Arial" w:cs="Arial"/>
          <w:sz w:val="24"/>
        </w:rPr>
        <w:t> </w:t>
      </w:r>
    </w:p>
    <w:p w14:paraId="6C528365" w14:textId="77777777" w:rsidR="003E32D9" w:rsidRPr="003E32D9" w:rsidRDefault="003E32D9" w:rsidP="003E32D9">
      <w:pPr>
        <w:rPr>
          <w:rFonts w:ascii="Arial" w:hAnsi="Arial" w:cs="Arial"/>
          <w:sz w:val="24"/>
        </w:rPr>
      </w:pPr>
      <w:r w:rsidRPr="003E32D9">
        <w:rPr>
          <w:rFonts w:ascii="Arial" w:hAnsi="Arial" w:cs="Arial"/>
          <w:sz w:val="24"/>
        </w:rPr>
        <w:t> </w:t>
      </w:r>
    </w:p>
    <w:p w14:paraId="0C24D305" w14:textId="77777777" w:rsidR="003E32D9" w:rsidRPr="00BD2332" w:rsidRDefault="003E32D9">
      <w:pPr>
        <w:rPr>
          <w:rFonts w:ascii="Arial" w:hAnsi="Arial" w:cs="Arial"/>
          <w:sz w:val="24"/>
        </w:rPr>
      </w:pPr>
    </w:p>
    <w:sectPr w:rsidR="003E32D9" w:rsidRPr="00BD2332" w:rsidSect="00A15862">
      <w:pgSz w:w="12240" w:h="15840"/>
      <w:pgMar w:top="1651" w:right="1361" w:bottom="1134" w:left="993" w:header="720" w:footer="72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67B8"/>
    <w:multiLevelType w:val="hybridMultilevel"/>
    <w:tmpl w:val="9BB8693E"/>
    <w:lvl w:ilvl="0" w:tplc="72DE295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01E37F3D"/>
    <w:multiLevelType w:val="hybridMultilevel"/>
    <w:tmpl w:val="ABCA19B4"/>
    <w:lvl w:ilvl="0" w:tplc="FEB8780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1A2CFA"/>
    <w:multiLevelType w:val="hybridMultilevel"/>
    <w:tmpl w:val="AA0877D4"/>
    <w:lvl w:ilvl="0" w:tplc="114E395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35E5848"/>
    <w:multiLevelType w:val="hybridMultilevel"/>
    <w:tmpl w:val="971239F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80130F4"/>
    <w:multiLevelType w:val="hybridMultilevel"/>
    <w:tmpl w:val="ABF0C5BE"/>
    <w:lvl w:ilvl="0" w:tplc="FFFFFFFF">
      <w:start w:val="1"/>
      <w:numFmt w:val="lowerLetter"/>
      <w:lvlText w:val="%1)"/>
      <w:lvlJc w:val="left"/>
      <w:pPr>
        <w:ind w:left="1405" w:hanging="360"/>
      </w:pPr>
      <w:rPr>
        <w:rFonts w:hint="default"/>
      </w:rPr>
    </w:lvl>
    <w:lvl w:ilvl="1" w:tplc="FFFFFFFF" w:tentative="1">
      <w:start w:val="1"/>
      <w:numFmt w:val="lowerLetter"/>
      <w:lvlText w:val="%2."/>
      <w:lvlJc w:val="left"/>
      <w:pPr>
        <w:ind w:left="2125" w:hanging="360"/>
      </w:pPr>
    </w:lvl>
    <w:lvl w:ilvl="2" w:tplc="FFFFFFFF" w:tentative="1">
      <w:start w:val="1"/>
      <w:numFmt w:val="lowerRoman"/>
      <w:lvlText w:val="%3."/>
      <w:lvlJc w:val="right"/>
      <w:pPr>
        <w:ind w:left="2845" w:hanging="180"/>
      </w:pPr>
    </w:lvl>
    <w:lvl w:ilvl="3" w:tplc="FFFFFFFF" w:tentative="1">
      <w:start w:val="1"/>
      <w:numFmt w:val="decimal"/>
      <w:lvlText w:val="%4."/>
      <w:lvlJc w:val="left"/>
      <w:pPr>
        <w:ind w:left="3565" w:hanging="360"/>
      </w:pPr>
    </w:lvl>
    <w:lvl w:ilvl="4" w:tplc="FFFFFFFF" w:tentative="1">
      <w:start w:val="1"/>
      <w:numFmt w:val="lowerLetter"/>
      <w:lvlText w:val="%5."/>
      <w:lvlJc w:val="left"/>
      <w:pPr>
        <w:ind w:left="4285" w:hanging="360"/>
      </w:pPr>
    </w:lvl>
    <w:lvl w:ilvl="5" w:tplc="FFFFFFFF" w:tentative="1">
      <w:start w:val="1"/>
      <w:numFmt w:val="lowerRoman"/>
      <w:lvlText w:val="%6."/>
      <w:lvlJc w:val="right"/>
      <w:pPr>
        <w:ind w:left="5005" w:hanging="180"/>
      </w:pPr>
    </w:lvl>
    <w:lvl w:ilvl="6" w:tplc="FFFFFFFF" w:tentative="1">
      <w:start w:val="1"/>
      <w:numFmt w:val="decimal"/>
      <w:lvlText w:val="%7."/>
      <w:lvlJc w:val="left"/>
      <w:pPr>
        <w:ind w:left="5725" w:hanging="360"/>
      </w:pPr>
    </w:lvl>
    <w:lvl w:ilvl="7" w:tplc="FFFFFFFF" w:tentative="1">
      <w:start w:val="1"/>
      <w:numFmt w:val="lowerLetter"/>
      <w:lvlText w:val="%8."/>
      <w:lvlJc w:val="left"/>
      <w:pPr>
        <w:ind w:left="6445" w:hanging="360"/>
      </w:pPr>
    </w:lvl>
    <w:lvl w:ilvl="8" w:tplc="FFFFFFFF" w:tentative="1">
      <w:start w:val="1"/>
      <w:numFmt w:val="lowerRoman"/>
      <w:lvlText w:val="%9."/>
      <w:lvlJc w:val="right"/>
      <w:pPr>
        <w:ind w:left="7165" w:hanging="180"/>
      </w:pPr>
    </w:lvl>
  </w:abstractNum>
  <w:abstractNum w:abstractNumId="5" w15:restartNumberingAfterBreak="0">
    <w:nsid w:val="08736691"/>
    <w:multiLevelType w:val="hybridMultilevel"/>
    <w:tmpl w:val="21948DDE"/>
    <w:lvl w:ilvl="0" w:tplc="FFFFFFFF">
      <w:start w:val="1"/>
      <w:numFmt w:val="lowerRoman"/>
      <w:lvlText w:val="(%1)"/>
      <w:lvlJc w:val="left"/>
      <w:pPr>
        <w:ind w:left="1080" w:hanging="360"/>
      </w:pPr>
      <w:rPr>
        <w:rFonts w:ascii="Arial" w:eastAsia="Times New Roman" w:hAnsi="Arial" w:cs="Arial"/>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9ED6957"/>
    <w:multiLevelType w:val="hybridMultilevel"/>
    <w:tmpl w:val="BC582928"/>
    <w:lvl w:ilvl="0" w:tplc="E4A8AAA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C10018A"/>
    <w:multiLevelType w:val="hybridMultilevel"/>
    <w:tmpl w:val="3B70C658"/>
    <w:lvl w:ilvl="0" w:tplc="EAF8F3DE">
      <w:start w:val="5"/>
      <w:numFmt w:val="lowerLetter"/>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8" w15:restartNumberingAfterBreak="0">
    <w:nsid w:val="0D023423"/>
    <w:multiLevelType w:val="hybridMultilevel"/>
    <w:tmpl w:val="9B106294"/>
    <w:lvl w:ilvl="0" w:tplc="0AF6CA3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0D814828"/>
    <w:multiLevelType w:val="hybridMultilevel"/>
    <w:tmpl w:val="21948DDE"/>
    <w:lvl w:ilvl="0" w:tplc="FFFFFFFF">
      <w:start w:val="1"/>
      <w:numFmt w:val="lowerRoman"/>
      <w:lvlText w:val="(%1)"/>
      <w:lvlJc w:val="left"/>
      <w:pPr>
        <w:ind w:left="1080" w:hanging="360"/>
      </w:pPr>
      <w:rPr>
        <w:rFonts w:ascii="Arial" w:eastAsia="Times New Roman" w:hAnsi="Arial" w:cs="Arial"/>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0D9945D8"/>
    <w:multiLevelType w:val="hybridMultilevel"/>
    <w:tmpl w:val="3426F5F0"/>
    <w:lvl w:ilvl="0" w:tplc="37C4C5B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0ED816E8"/>
    <w:multiLevelType w:val="multilevel"/>
    <w:tmpl w:val="0F16107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4205288"/>
    <w:multiLevelType w:val="hybridMultilevel"/>
    <w:tmpl w:val="C6702AB6"/>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7387190"/>
    <w:multiLevelType w:val="hybridMultilevel"/>
    <w:tmpl w:val="36803F60"/>
    <w:lvl w:ilvl="0" w:tplc="975E9634">
      <w:start w:val="1"/>
      <w:numFmt w:val="decimal"/>
      <w:lvlText w:val="%1."/>
      <w:lvlJc w:val="left"/>
      <w:pPr>
        <w:ind w:left="720" w:hanging="360"/>
      </w:pPr>
      <w:rPr>
        <w:rFonts w:ascii="Arial" w:eastAsia="Times New Roman" w:hAnsi="Arial" w:cs="Arial"/>
      </w:rPr>
    </w:lvl>
    <w:lvl w:ilvl="1" w:tplc="C34E42F8">
      <w:start w:val="1"/>
      <w:numFmt w:val="lowerLetter"/>
      <w:lvlText w:val="%2."/>
      <w:lvlJc w:val="left"/>
      <w:pPr>
        <w:ind w:left="1440" w:hanging="360"/>
      </w:pPr>
    </w:lvl>
    <w:lvl w:ilvl="2" w:tplc="776AB302">
      <w:start w:val="1"/>
      <w:numFmt w:val="lowerRoman"/>
      <w:lvlText w:val="%3."/>
      <w:lvlJc w:val="right"/>
      <w:pPr>
        <w:ind w:left="2160" w:hanging="180"/>
      </w:pPr>
    </w:lvl>
    <w:lvl w:ilvl="3" w:tplc="CC82525A">
      <w:start w:val="1"/>
      <w:numFmt w:val="decimal"/>
      <w:lvlText w:val="%4."/>
      <w:lvlJc w:val="left"/>
      <w:pPr>
        <w:ind w:left="2880" w:hanging="360"/>
      </w:pPr>
    </w:lvl>
    <w:lvl w:ilvl="4" w:tplc="ACC48540">
      <w:start w:val="1"/>
      <w:numFmt w:val="lowerLetter"/>
      <w:lvlText w:val="%5."/>
      <w:lvlJc w:val="left"/>
      <w:pPr>
        <w:ind w:left="3600" w:hanging="360"/>
      </w:pPr>
    </w:lvl>
    <w:lvl w:ilvl="5" w:tplc="92D43E5C">
      <w:start w:val="1"/>
      <w:numFmt w:val="lowerRoman"/>
      <w:lvlText w:val="%6."/>
      <w:lvlJc w:val="right"/>
      <w:pPr>
        <w:ind w:left="4320" w:hanging="180"/>
      </w:pPr>
    </w:lvl>
    <w:lvl w:ilvl="6" w:tplc="9F4C8FC0">
      <w:start w:val="1"/>
      <w:numFmt w:val="decimal"/>
      <w:lvlText w:val="%7."/>
      <w:lvlJc w:val="left"/>
      <w:pPr>
        <w:ind w:left="5040" w:hanging="360"/>
      </w:pPr>
    </w:lvl>
    <w:lvl w:ilvl="7" w:tplc="3DF42212">
      <w:start w:val="1"/>
      <w:numFmt w:val="lowerLetter"/>
      <w:lvlText w:val="%8."/>
      <w:lvlJc w:val="left"/>
      <w:pPr>
        <w:ind w:left="5760" w:hanging="360"/>
      </w:pPr>
    </w:lvl>
    <w:lvl w:ilvl="8" w:tplc="4E628768">
      <w:start w:val="1"/>
      <w:numFmt w:val="lowerRoman"/>
      <w:lvlText w:val="%9."/>
      <w:lvlJc w:val="right"/>
      <w:pPr>
        <w:ind w:left="6480" w:hanging="180"/>
      </w:pPr>
    </w:lvl>
  </w:abstractNum>
  <w:abstractNum w:abstractNumId="14" w15:restartNumberingAfterBreak="0">
    <w:nsid w:val="20A80F0A"/>
    <w:multiLevelType w:val="hybridMultilevel"/>
    <w:tmpl w:val="B8C88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C30D21"/>
    <w:multiLevelType w:val="hybridMultilevel"/>
    <w:tmpl w:val="50985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6230EC"/>
    <w:multiLevelType w:val="hybridMultilevel"/>
    <w:tmpl w:val="F95A9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39635A"/>
    <w:multiLevelType w:val="hybridMultilevel"/>
    <w:tmpl w:val="5B16F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BC7CCA"/>
    <w:multiLevelType w:val="hybridMultilevel"/>
    <w:tmpl w:val="4710BA8A"/>
    <w:lvl w:ilvl="0" w:tplc="626C3DD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24BC7FEE"/>
    <w:multiLevelType w:val="hybridMultilevel"/>
    <w:tmpl w:val="528ACB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F0F0E39"/>
    <w:multiLevelType w:val="hybridMultilevel"/>
    <w:tmpl w:val="CA243DBA"/>
    <w:lvl w:ilvl="0" w:tplc="AEB27EFC">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15861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7A74462"/>
    <w:multiLevelType w:val="hybridMultilevel"/>
    <w:tmpl w:val="43125A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963599E"/>
    <w:multiLevelType w:val="hybridMultilevel"/>
    <w:tmpl w:val="0B5ADA6A"/>
    <w:lvl w:ilvl="0" w:tplc="215289E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3ABA4489"/>
    <w:multiLevelType w:val="multilevel"/>
    <w:tmpl w:val="E16ED294"/>
    <w:lvl w:ilvl="0">
      <w:start w:val="1"/>
      <w:numFmt w:val="decimal"/>
      <w:pStyle w:val="Heading1"/>
      <w:lvlText w:val="%1."/>
      <w:lvlJc w:val="left"/>
      <w:pPr>
        <w:ind w:left="0" w:hanging="851"/>
      </w:pPr>
      <w:rPr>
        <w:rFonts w:hint="default"/>
      </w:rPr>
    </w:lvl>
    <w:lvl w:ilvl="1">
      <w:start w:val="1"/>
      <w:numFmt w:val="decimal"/>
      <w:pStyle w:val="Heading2"/>
      <w:lvlText w:val="%1.%2."/>
      <w:lvlJc w:val="left"/>
      <w:pPr>
        <w:ind w:left="0" w:hanging="851"/>
      </w:pPr>
      <w:rPr>
        <w:rFonts w:hint="default"/>
      </w:rPr>
    </w:lvl>
    <w:lvl w:ilvl="2">
      <w:start w:val="1"/>
      <w:numFmt w:val="decimal"/>
      <w:pStyle w:val="Heading3"/>
      <w:lvlText w:val="%1.%2.%3."/>
      <w:lvlJc w:val="left"/>
      <w:pPr>
        <w:ind w:left="0" w:hanging="851"/>
      </w:pPr>
      <w:rPr>
        <w:rFonts w:hint="default"/>
      </w:rPr>
    </w:lvl>
    <w:lvl w:ilvl="3">
      <w:start w:val="1"/>
      <w:numFmt w:val="decimal"/>
      <w:pStyle w:val="Heading4"/>
      <w:lvlText w:val="%1.%2.%3.%4."/>
      <w:lvlJc w:val="left"/>
      <w:pPr>
        <w:ind w:left="0" w:hanging="851"/>
      </w:pPr>
      <w:rPr>
        <w:rFonts w:hint="default"/>
      </w:rPr>
    </w:lvl>
    <w:lvl w:ilvl="4">
      <w:start w:val="1"/>
      <w:numFmt w:val="decimal"/>
      <w:lvlText w:val="%1.%2.%3.%4.%5."/>
      <w:lvlJc w:val="left"/>
      <w:pPr>
        <w:ind w:left="0" w:hanging="851"/>
      </w:pPr>
      <w:rPr>
        <w:rFonts w:hint="default"/>
      </w:rPr>
    </w:lvl>
    <w:lvl w:ilvl="5">
      <w:start w:val="1"/>
      <w:numFmt w:val="decimal"/>
      <w:lvlText w:val="%1.%2.%3.%4.%5.%6."/>
      <w:lvlJc w:val="left"/>
      <w:pPr>
        <w:ind w:left="0" w:hanging="851"/>
      </w:pPr>
      <w:rPr>
        <w:rFonts w:hint="default"/>
      </w:rPr>
    </w:lvl>
    <w:lvl w:ilvl="6">
      <w:start w:val="1"/>
      <w:numFmt w:val="decimal"/>
      <w:lvlText w:val="%1.%2.%3.%4.%5.%6.%7."/>
      <w:lvlJc w:val="left"/>
      <w:pPr>
        <w:ind w:left="0" w:hanging="851"/>
      </w:pPr>
      <w:rPr>
        <w:rFonts w:hint="default"/>
      </w:rPr>
    </w:lvl>
    <w:lvl w:ilvl="7">
      <w:start w:val="1"/>
      <w:numFmt w:val="decimal"/>
      <w:lvlText w:val="%1.%2.%3.%4.%5.%6.%7.%8."/>
      <w:lvlJc w:val="left"/>
      <w:pPr>
        <w:ind w:left="0" w:hanging="851"/>
      </w:pPr>
      <w:rPr>
        <w:rFonts w:hint="default"/>
      </w:rPr>
    </w:lvl>
    <w:lvl w:ilvl="8">
      <w:start w:val="1"/>
      <w:numFmt w:val="decimal"/>
      <w:lvlText w:val="%1.%2.%3.%4.%5.%6.%7.%8.%9."/>
      <w:lvlJc w:val="left"/>
      <w:pPr>
        <w:ind w:left="0" w:hanging="851"/>
      </w:pPr>
      <w:rPr>
        <w:rFonts w:hint="default"/>
      </w:rPr>
    </w:lvl>
  </w:abstractNum>
  <w:abstractNum w:abstractNumId="25" w15:restartNumberingAfterBreak="0">
    <w:nsid w:val="3B0D192D"/>
    <w:multiLevelType w:val="hybridMultilevel"/>
    <w:tmpl w:val="ABF0C5BE"/>
    <w:lvl w:ilvl="0" w:tplc="FFFFFFFF">
      <w:start w:val="1"/>
      <w:numFmt w:val="lowerLetter"/>
      <w:lvlText w:val="%1)"/>
      <w:lvlJc w:val="left"/>
      <w:pPr>
        <w:ind w:left="1405" w:hanging="360"/>
      </w:pPr>
      <w:rPr>
        <w:rFonts w:hint="default"/>
      </w:rPr>
    </w:lvl>
    <w:lvl w:ilvl="1" w:tplc="FFFFFFFF" w:tentative="1">
      <w:start w:val="1"/>
      <w:numFmt w:val="lowerLetter"/>
      <w:lvlText w:val="%2."/>
      <w:lvlJc w:val="left"/>
      <w:pPr>
        <w:ind w:left="2125" w:hanging="360"/>
      </w:pPr>
    </w:lvl>
    <w:lvl w:ilvl="2" w:tplc="FFFFFFFF" w:tentative="1">
      <w:start w:val="1"/>
      <w:numFmt w:val="lowerRoman"/>
      <w:lvlText w:val="%3."/>
      <w:lvlJc w:val="right"/>
      <w:pPr>
        <w:ind w:left="2845" w:hanging="180"/>
      </w:pPr>
    </w:lvl>
    <w:lvl w:ilvl="3" w:tplc="FFFFFFFF" w:tentative="1">
      <w:start w:val="1"/>
      <w:numFmt w:val="decimal"/>
      <w:lvlText w:val="%4."/>
      <w:lvlJc w:val="left"/>
      <w:pPr>
        <w:ind w:left="3565" w:hanging="360"/>
      </w:pPr>
    </w:lvl>
    <w:lvl w:ilvl="4" w:tplc="FFFFFFFF" w:tentative="1">
      <w:start w:val="1"/>
      <w:numFmt w:val="lowerLetter"/>
      <w:lvlText w:val="%5."/>
      <w:lvlJc w:val="left"/>
      <w:pPr>
        <w:ind w:left="4285" w:hanging="360"/>
      </w:pPr>
    </w:lvl>
    <w:lvl w:ilvl="5" w:tplc="FFFFFFFF" w:tentative="1">
      <w:start w:val="1"/>
      <w:numFmt w:val="lowerRoman"/>
      <w:lvlText w:val="%6."/>
      <w:lvlJc w:val="right"/>
      <w:pPr>
        <w:ind w:left="5005" w:hanging="180"/>
      </w:pPr>
    </w:lvl>
    <w:lvl w:ilvl="6" w:tplc="FFFFFFFF" w:tentative="1">
      <w:start w:val="1"/>
      <w:numFmt w:val="decimal"/>
      <w:lvlText w:val="%7."/>
      <w:lvlJc w:val="left"/>
      <w:pPr>
        <w:ind w:left="5725" w:hanging="360"/>
      </w:pPr>
    </w:lvl>
    <w:lvl w:ilvl="7" w:tplc="FFFFFFFF" w:tentative="1">
      <w:start w:val="1"/>
      <w:numFmt w:val="lowerLetter"/>
      <w:lvlText w:val="%8."/>
      <w:lvlJc w:val="left"/>
      <w:pPr>
        <w:ind w:left="6445" w:hanging="360"/>
      </w:pPr>
    </w:lvl>
    <w:lvl w:ilvl="8" w:tplc="FFFFFFFF" w:tentative="1">
      <w:start w:val="1"/>
      <w:numFmt w:val="lowerRoman"/>
      <w:lvlText w:val="%9."/>
      <w:lvlJc w:val="right"/>
      <w:pPr>
        <w:ind w:left="7165" w:hanging="180"/>
      </w:pPr>
    </w:lvl>
  </w:abstractNum>
  <w:abstractNum w:abstractNumId="26" w15:restartNumberingAfterBreak="0">
    <w:nsid w:val="3CFB2A2B"/>
    <w:multiLevelType w:val="hybridMultilevel"/>
    <w:tmpl w:val="69A66FD8"/>
    <w:lvl w:ilvl="0" w:tplc="08090001">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3DE25384"/>
    <w:multiLevelType w:val="multilevel"/>
    <w:tmpl w:val="A6D4A22A"/>
    <w:lvl w:ilvl="0">
      <w:start w:val="1"/>
      <w:numFmt w:val="bullet"/>
      <w:lvlText w:val=""/>
      <w:lvlJc w:val="left"/>
      <w:pPr>
        <w:tabs>
          <w:tab w:val="num" w:pos="284"/>
        </w:tabs>
        <w:ind w:left="284" w:hanging="284"/>
      </w:pPr>
      <w:rPr>
        <w:rFonts w:ascii="Symbol" w:hAnsi="Symbol" w:hint="default"/>
        <w:color w:val="auto"/>
        <w:sz w:val="22"/>
        <w:szCs w:val="20"/>
      </w:rPr>
    </w:lvl>
    <w:lvl w:ilvl="1">
      <w:start w:val="1"/>
      <w:numFmt w:val="bullet"/>
      <w:lvlText w:val="–"/>
      <w:lvlJc w:val="left"/>
      <w:pPr>
        <w:tabs>
          <w:tab w:val="num" w:pos="567"/>
        </w:tabs>
        <w:ind w:left="567" w:hanging="283"/>
      </w:pPr>
      <w:rPr>
        <w:rFonts w:hint="default"/>
        <w:color w:val="4472C4" w:themeColor="accent1"/>
      </w:rPr>
    </w:lvl>
    <w:lvl w:ilvl="2">
      <w:start w:val="1"/>
      <w:numFmt w:val="bullet"/>
      <w:lvlText w:val="○"/>
      <w:lvlJc w:val="left"/>
      <w:pPr>
        <w:tabs>
          <w:tab w:val="num" w:pos="851"/>
        </w:tabs>
        <w:ind w:left="851" w:hanging="284"/>
      </w:pPr>
      <w:rPr>
        <w:rFonts w:ascii="Times New Roman" w:hAnsi="Times New Roman" w:cs="Times New Roman" w:hint="default"/>
        <w:color w:val="4472C4"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46736814"/>
    <w:multiLevelType w:val="hybridMultilevel"/>
    <w:tmpl w:val="E9724582"/>
    <w:lvl w:ilvl="0" w:tplc="019E4B7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47D20D87"/>
    <w:multiLevelType w:val="hybridMultilevel"/>
    <w:tmpl w:val="C7ACA71E"/>
    <w:lvl w:ilvl="0" w:tplc="5E0C5CD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8787549"/>
    <w:multiLevelType w:val="hybridMultilevel"/>
    <w:tmpl w:val="B080ACDC"/>
    <w:lvl w:ilvl="0" w:tplc="F84ABDD2">
      <w:start w:val="1"/>
      <w:numFmt w:val="upperRoman"/>
      <w:lvlText w:val="(%1)"/>
      <w:lvlJc w:val="left"/>
      <w:pPr>
        <w:ind w:left="862" w:hanging="72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A0744BE"/>
    <w:multiLevelType w:val="multilevel"/>
    <w:tmpl w:val="136C7B4A"/>
    <w:lvl w:ilvl="0">
      <w:start w:val="1"/>
      <w:numFmt w:val="bullet"/>
      <w:pStyle w:val="Bullet1"/>
      <w:lvlText w:val="●"/>
      <w:lvlJc w:val="left"/>
      <w:pPr>
        <w:tabs>
          <w:tab w:val="num" w:pos="284"/>
        </w:tabs>
        <w:ind w:left="284" w:hanging="284"/>
      </w:pPr>
      <w:rPr>
        <w:rFonts w:ascii="Arial" w:hAnsi="Arial" w:hint="default"/>
        <w:color w:val="000000"/>
      </w:rPr>
    </w:lvl>
    <w:lvl w:ilvl="1">
      <w:start w:val="1"/>
      <w:numFmt w:val="bullet"/>
      <w:pStyle w:val="Bullet2"/>
      <w:lvlText w:val="–"/>
      <w:lvlJc w:val="left"/>
      <w:pPr>
        <w:tabs>
          <w:tab w:val="num" w:pos="567"/>
        </w:tabs>
        <w:ind w:left="567" w:hanging="283"/>
      </w:pPr>
      <w:rPr>
        <w:rFonts w:hint="default"/>
        <w:color w:val="4472C4" w:themeColor="accent1"/>
      </w:rPr>
    </w:lvl>
    <w:lvl w:ilvl="2">
      <w:start w:val="1"/>
      <w:numFmt w:val="bullet"/>
      <w:pStyle w:val="Bullet3"/>
      <w:lvlText w:val="○"/>
      <w:lvlJc w:val="left"/>
      <w:pPr>
        <w:tabs>
          <w:tab w:val="num" w:pos="851"/>
        </w:tabs>
        <w:ind w:left="851" w:hanging="284"/>
      </w:pPr>
      <w:rPr>
        <w:rFonts w:ascii="Times New Roman" w:hAnsi="Times New Roman" w:cs="Times New Roman" w:hint="default"/>
        <w:color w:val="4472C4"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2" w15:restartNumberingAfterBreak="0">
    <w:nsid w:val="4B1F27EF"/>
    <w:multiLevelType w:val="hybridMultilevel"/>
    <w:tmpl w:val="499074C4"/>
    <w:lvl w:ilvl="0" w:tplc="B6B0234E">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4BC462CC"/>
    <w:multiLevelType w:val="hybridMultilevel"/>
    <w:tmpl w:val="52BEA6D4"/>
    <w:lvl w:ilvl="0" w:tplc="08090001">
      <w:start w:val="1"/>
      <w:numFmt w:val="bullet"/>
      <w:lvlText w:val=""/>
      <w:lvlJc w:val="left"/>
      <w:pPr>
        <w:ind w:left="720" w:hanging="360"/>
      </w:pPr>
      <w:rPr>
        <w:rFonts w:ascii="Symbol" w:hAnsi="Symbol" w:hint="default"/>
      </w:rPr>
    </w:lvl>
    <w:lvl w:ilvl="1" w:tplc="B6B0234E">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C1B6C24"/>
    <w:multiLevelType w:val="hybridMultilevel"/>
    <w:tmpl w:val="35D0E912"/>
    <w:lvl w:ilvl="0" w:tplc="08090017">
      <w:start w:val="7"/>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0E054EA"/>
    <w:multiLevelType w:val="hybridMultilevel"/>
    <w:tmpl w:val="26588790"/>
    <w:lvl w:ilvl="0" w:tplc="3D68181A">
      <w:start w:val="1"/>
      <w:numFmt w:val="bullet"/>
      <w:lvlText w:val="-"/>
      <w:lvlJc w:val="left"/>
      <w:pPr>
        <w:ind w:left="0" w:hanging="360"/>
      </w:pPr>
      <w:rPr>
        <w:rFonts w:ascii="Arial" w:eastAsiaTheme="minorEastAsia" w:hAnsi="Arial" w:cs="Arial" w:hint="default"/>
      </w:rPr>
    </w:lvl>
    <w:lvl w:ilvl="1" w:tplc="08090003">
      <w:start w:val="1"/>
      <w:numFmt w:val="bullet"/>
      <w:lvlText w:val="o"/>
      <w:lvlJc w:val="left"/>
      <w:pPr>
        <w:ind w:left="720" w:hanging="360"/>
      </w:pPr>
      <w:rPr>
        <w:rFonts w:ascii="Courier New" w:hAnsi="Courier New" w:cs="Courier New" w:hint="default"/>
      </w:rPr>
    </w:lvl>
    <w:lvl w:ilvl="2" w:tplc="08090005">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36" w15:restartNumberingAfterBreak="0">
    <w:nsid w:val="59CD5B8F"/>
    <w:multiLevelType w:val="hybridMultilevel"/>
    <w:tmpl w:val="ABF0C5BE"/>
    <w:lvl w:ilvl="0" w:tplc="6FEAEDC2">
      <w:start w:val="1"/>
      <w:numFmt w:val="lowerLetter"/>
      <w:lvlText w:val="%1)"/>
      <w:lvlJc w:val="left"/>
      <w:pPr>
        <w:ind w:left="1405" w:hanging="360"/>
      </w:pPr>
      <w:rPr>
        <w:rFonts w:hint="default"/>
      </w:rPr>
    </w:lvl>
    <w:lvl w:ilvl="1" w:tplc="08090019" w:tentative="1">
      <w:start w:val="1"/>
      <w:numFmt w:val="lowerLetter"/>
      <w:lvlText w:val="%2."/>
      <w:lvlJc w:val="left"/>
      <w:pPr>
        <w:ind w:left="2125" w:hanging="360"/>
      </w:pPr>
    </w:lvl>
    <w:lvl w:ilvl="2" w:tplc="0809001B" w:tentative="1">
      <w:start w:val="1"/>
      <w:numFmt w:val="lowerRoman"/>
      <w:lvlText w:val="%3."/>
      <w:lvlJc w:val="right"/>
      <w:pPr>
        <w:ind w:left="2845" w:hanging="180"/>
      </w:pPr>
    </w:lvl>
    <w:lvl w:ilvl="3" w:tplc="0809000F" w:tentative="1">
      <w:start w:val="1"/>
      <w:numFmt w:val="decimal"/>
      <w:lvlText w:val="%4."/>
      <w:lvlJc w:val="left"/>
      <w:pPr>
        <w:ind w:left="3565" w:hanging="360"/>
      </w:pPr>
    </w:lvl>
    <w:lvl w:ilvl="4" w:tplc="08090019" w:tentative="1">
      <w:start w:val="1"/>
      <w:numFmt w:val="lowerLetter"/>
      <w:lvlText w:val="%5."/>
      <w:lvlJc w:val="left"/>
      <w:pPr>
        <w:ind w:left="4285" w:hanging="360"/>
      </w:pPr>
    </w:lvl>
    <w:lvl w:ilvl="5" w:tplc="0809001B" w:tentative="1">
      <w:start w:val="1"/>
      <w:numFmt w:val="lowerRoman"/>
      <w:lvlText w:val="%6."/>
      <w:lvlJc w:val="right"/>
      <w:pPr>
        <w:ind w:left="5005" w:hanging="180"/>
      </w:pPr>
    </w:lvl>
    <w:lvl w:ilvl="6" w:tplc="0809000F" w:tentative="1">
      <w:start w:val="1"/>
      <w:numFmt w:val="decimal"/>
      <w:lvlText w:val="%7."/>
      <w:lvlJc w:val="left"/>
      <w:pPr>
        <w:ind w:left="5725" w:hanging="360"/>
      </w:pPr>
    </w:lvl>
    <w:lvl w:ilvl="7" w:tplc="08090019" w:tentative="1">
      <w:start w:val="1"/>
      <w:numFmt w:val="lowerLetter"/>
      <w:lvlText w:val="%8."/>
      <w:lvlJc w:val="left"/>
      <w:pPr>
        <w:ind w:left="6445" w:hanging="360"/>
      </w:pPr>
    </w:lvl>
    <w:lvl w:ilvl="8" w:tplc="0809001B" w:tentative="1">
      <w:start w:val="1"/>
      <w:numFmt w:val="lowerRoman"/>
      <w:lvlText w:val="%9."/>
      <w:lvlJc w:val="right"/>
      <w:pPr>
        <w:ind w:left="7165" w:hanging="180"/>
      </w:pPr>
    </w:lvl>
  </w:abstractNum>
  <w:abstractNum w:abstractNumId="37" w15:restartNumberingAfterBreak="0">
    <w:nsid w:val="5A274644"/>
    <w:multiLevelType w:val="multilevel"/>
    <w:tmpl w:val="C0C49448"/>
    <w:lvl w:ilvl="0">
      <w:start w:val="1"/>
      <w:numFmt w:val="bullet"/>
      <w:lvlText w:val=""/>
      <w:lvlJc w:val="left"/>
      <w:pPr>
        <w:tabs>
          <w:tab w:val="num" w:pos="284"/>
        </w:tabs>
        <w:ind w:left="284" w:hanging="284"/>
      </w:pPr>
      <w:rPr>
        <w:rFonts w:ascii="Symbol" w:hAnsi="Symbol" w:hint="default"/>
        <w:color w:val="auto"/>
        <w:sz w:val="22"/>
        <w:szCs w:val="18"/>
      </w:rPr>
    </w:lvl>
    <w:lvl w:ilvl="1">
      <w:start w:val="1"/>
      <w:numFmt w:val="bullet"/>
      <w:lvlText w:val="–"/>
      <w:lvlJc w:val="left"/>
      <w:pPr>
        <w:tabs>
          <w:tab w:val="num" w:pos="567"/>
        </w:tabs>
        <w:ind w:left="567" w:hanging="283"/>
      </w:pPr>
      <w:rPr>
        <w:rFonts w:hint="default"/>
        <w:color w:val="4472C4" w:themeColor="accent1"/>
      </w:rPr>
    </w:lvl>
    <w:lvl w:ilvl="2">
      <w:start w:val="1"/>
      <w:numFmt w:val="bullet"/>
      <w:lvlText w:val="○"/>
      <w:lvlJc w:val="left"/>
      <w:pPr>
        <w:tabs>
          <w:tab w:val="num" w:pos="851"/>
        </w:tabs>
        <w:ind w:left="851" w:hanging="284"/>
      </w:pPr>
      <w:rPr>
        <w:rFonts w:ascii="Times New Roman" w:hAnsi="Times New Roman" w:cs="Times New Roman" w:hint="default"/>
        <w:color w:val="4472C4"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8" w15:restartNumberingAfterBreak="0">
    <w:nsid w:val="5D467E48"/>
    <w:multiLevelType w:val="hybridMultilevel"/>
    <w:tmpl w:val="21948DDE"/>
    <w:lvl w:ilvl="0" w:tplc="FFFFFFFF">
      <w:start w:val="1"/>
      <w:numFmt w:val="lowerRoman"/>
      <w:lvlText w:val="(%1)"/>
      <w:lvlJc w:val="left"/>
      <w:pPr>
        <w:ind w:left="1080" w:hanging="360"/>
      </w:pPr>
      <w:rPr>
        <w:rFonts w:ascii="Arial" w:eastAsia="Times New Roman" w:hAnsi="Arial" w:cs="Arial"/>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607A739A"/>
    <w:multiLevelType w:val="multilevel"/>
    <w:tmpl w:val="56C6850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6324CC2"/>
    <w:multiLevelType w:val="hybridMultilevel"/>
    <w:tmpl w:val="4A7E54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6580C25"/>
    <w:multiLevelType w:val="hybridMultilevel"/>
    <w:tmpl w:val="1DC8D2DC"/>
    <w:lvl w:ilvl="0" w:tplc="CA06F05A">
      <w:start w:val="1"/>
      <w:numFmt w:val="bullet"/>
      <w:lvlText w:val=""/>
      <w:lvlJc w:val="left"/>
      <w:pPr>
        <w:ind w:left="1069" w:hanging="360"/>
      </w:pPr>
      <w:rPr>
        <w:rFonts w:ascii="Symbol" w:hAnsi="Symbol" w:hint="default"/>
      </w:rPr>
    </w:lvl>
    <w:lvl w:ilvl="1" w:tplc="4C689FD8" w:tentative="1">
      <w:start w:val="1"/>
      <w:numFmt w:val="lowerLetter"/>
      <w:lvlText w:val="%2."/>
      <w:lvlJc w:val="left"/>
      <w:pPr>
        <w:ind w:left="1789" w:hanging="360"/>
      </w:pPr>
    </w:lvl>
    <w:lvl w:ilvl="2" w:tplc="8F206C4C" w:tentative="1">
      <w:start w:val="1"/>
      <w:numFmt w:val="lowerRoman"/>
      <w:lvlText w:val="%3."/>
      <w:lvlJc w:val="right"/>
      <w:pPr>
        <w:ind w:left="2509" w:hanging="180"/>
      </w:pPr>
    </w:lvl>
    <w:lvl w:ilvl="3" w:tplc="FBB4DD0E" w:tentative="1">
      <w:start w:val="1"/>
      <w:numFmt w:val="decimal"/>
      <w:lvlText w:val="%4."/>
      <w:lvlJc w:val="left"/>
      <w:pPr>
        <w:ind w:left="3229" w:hanging="360"/>
      </w:pPr>
    </w:lvl>
    <w:lvl w:ilvl="4" w:tplc="EE863772" w:tentative="1">
      <w:start w:val="1"/>
      <w:numFmt w:val="lowerLetter"/>
      <w:lvlText w:val="%5."/>
      <w:lvlJc w:val="left"/>
      <w:pPr>
        <w:ind w:left="3949" w:hanging="360"/>
      </w:pPr>
    </w:lvl>
    <w:lvl w:ilvl="5" w:tplc="6A884C24" w:tentative="1">
      <w:start w:val="1"/>
      <w:numFmt w:val="lowerRoman"/>
      <w:lvlText w:val="%6."/>
      <w:lvlJc w:val="right"/>
      <w:pPr>
        <w:ind w:left="4669" w:hanging="180"/>
      </w:pPr>
    </w:lvl>
    <w:lvl w:ilvl="6" w:tplc="8E48C47E" w:tentative="1">
      <w:start w:val="1"/>
      <w:numFmt w:val="decimal"/>
      <w:lvlText w:val="%7."/>
      <w:lvlJc w:val="left"/>
      <w:pPr>
        <w:ind w:left="5389" w:hanging="360"/>
      </w:pPr>
    </w:lvl>
    <w:lvl w:ilvl="7" w:tplc="CE5C2AD8" w:tentative="1">
      <w:start w:val="1"/>
      <w:numFmt w:val="lowerLetter"/>
      <w:lvlText w:val="%8."/>
      <w:lvlJc w:val="left"/>
      <w:pPr>
        <w:ind w:left="6109" w:hanging="360"/>
      </w:pPr>
    </w:lvl>
    <w:lvl w:ilvl="8" w:tplc="2C786436" w:tentative="1">
      <w:start w:val="1"/>
      <w:numFmt w:val="lowerRoman"/>
      <w:lvlText w:val="%9."/>
      <w:lvlJc w:val="right"/>
      <w:pPr>
        <w:ind w:left="6829" w:hanging="180"/>
      </w:pPr>
    </w:lvl>
  </w:abstractNum>
  <w:abstractNum w:abstractNumId="42" w15:restartNumberingAfterBreak="0">
    <w:nsid w:val="6C565FC5"/>
    <w:multiLevelType w:val="hybridMultilevel"/>
    <w:tmpl w:val="8B966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F8F17D5"/>
    <w:multiLevelType w:val="hybridMultilevel"/>
    <w:tmpl w:val="9FBC79EE"/>
    <w:lvl w:ilvl="0" w:tplc="4928EA7E">
      <w:start w:val="8"/>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4D326E8"/>
    <w:multiLevelType w:val="hybridMultilevel"/>
    <w:tmpl w:val="963C01BC"/>
    <w:lvl w:ilvl="0" w:tplc="EC62278A">
      <w:start w:val="1"/>
      <w:numFmt w:val="lowerRoman"/>
      <w:lvlText w:val="(%1)"/>
      <w:lvlJc w:val="left"/>
      <w:pPr>
        <w:ind w:left="1440" w:hanging="720"/>
      </w:pPr>
      <w:rPr>
        <w:rFonts w:ascii="Arial" w:eastAsia="Times New Roman"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776C3B17"/>
    <w:multiLevelType w:val="hybridMultilevel"/>
    <w:tmpl w:val="21948DDE"/>
    <w:lvl w:ilvl="0" w:tplc="EC62278A">
      <w:start w:val="1"/>
      <w:numFmt w:val="lowerRoman"/>
      <w:lvlText w:val="(%1)"/>
      <w:lvlJc w:val="left"/>
      <w:pPr>
        <w:ind w:left="1080" w:hanging="360"/>
      </w:pPr>
      <w:rPr>
        <w:rFonts w:ascii="Arial" w:eastAsia="Times New Roman"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7D004F77"/>
    <w:multiLevelType w:val="hybridMultilevel"/>
    <w:tmpl w:val="F384D89E"/>
    <w:lvl w:ilvl="0" w:tplc="13A898F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DBB4097"/>
    <w:multiLevelType w:val="hybridMultilevel"/>
    <w:tmpl w:val="5B30B502"/>
    <w:lvl w:ilvl="0" w:tplc="018A87DE">
      <w:start w:val="1"/>
      <w:numFmt w:val="bullet"/>
      <w:lvlText w:val=""/>
      <w:lvlJc w:val="left"/>
      <w:pPr>
        <w:ind w:left="720" w:hanging="360"/>
      </w:pPr>
      <w:rPr>
        <w:rFonts w:ascii="Symbol" w:hAnsi="Symbol" w:hint="default"/>
      </w:rPr>
    </w:lvl>
    <w:lvl w:ilvl="1" w:tplc="B4A6F83C" w:tentative="1">
      <w:start w:val="1"/>
      <w:numFmt w:val="bullet"/>
      <w:lvlText w:val="o"/>
      <w:lvlJc w:val="left"/>
      <w:pPr>
        <w:ind w:left="1440" w:hanging="360"/>
      </w:pPr>
      <w:rPr>
        <w:rFonts w:ascii="Courier New" w:hAnsi="Courier New" w:cs="Courier New" w:hint="default"/>
      </w:rPr>
    </w:lvl>
    <w:lvl w:ilvl="2" w:tplc="BFFA8C46">
      <w:start w:val="1"/>
      <w:numFmt w:val="bullet"/>
      <w:lvlText w:val=""/>
      <w:lvlJc w:val="left"/>
      <w:pPr>
        <w:ind w:left="2160" w:hanging="360"/>
      </w:pPr>
      <w:rPr>
        <w:rFonts w:ascii="Wingdings" w:hAnsi="Wingdings" w:hint="default"/>
      </w:rPr>
    </w:lvl>
    <w:lvl w:ilvl="3" w:tplc="E41ED8FA" w:tentative="1">
      <w:start w:val="1"/>
      <w:numFmt w:val="bullet"/>
      <w:lvlText w:val=""/>
      <w:lvlJc w:val="left"/>
      <w:pPr>
        <w:ind w:left="2880" w:hanging="360"/>
      </w:pPr>
      <w:rPr>
        <w:rFonts w:ascii="Symbol" w:hAnsi="Symbol" w:hint="default"/>
      </w:rPr>
    </w:lvl>
    <w:lvl w:ilvl="4" w:tplc="78582250" w:tentative="1">
      <w:start w:val="1"/>
      <w:numFmt w:val="bullet"/>
      <w:lvlText w:val="o"/>
      <w:lvlJc w:val="left"/>
      <w:pPr>
        <w:ind w:left="3600" w:hanging="360"/>
      </w:pPr>
      <w:rPr>
        <w:rFonts w:ascii="Courier New" w:hAnsi="Courier New" w:cs="Courier New" w:hint="default"/>
      </w:rPr>
    </w:lvl>
    <w:lvl w:ilvl="5" w:tplc="CFE4DE4C" w:tentative="1">
      <w:start w:val="1"/>
      <w:numFmt w:val="bullet"/>
      <w:lvlText w:val=""/>
      <w:lvlJc w:val="left"/>
      <w:pPr>
        <w:ind w:left="4320" w:hanging="360"/>
      </w:pPr>
      <w:rPr>
        <w:rFonts w:ascii="Wingdings" w:hAnsi="Wingdings" w:hint="default"/>
      </w:rPr>
    </w:lvl>
    <w:lvl w:ilvl="6" w:tplc="B998AEB8" w:tentative="1">
      <w:start w:val="1"/>
      <w:numFmt w:val="bullet"/>
      <w:lvlText w:val=""/>
      <w:lvlJc w:val="left"/>
      <w:pPr>
        <w:ind w:left="5040" w:hanging="360"/>
      </w:pPr>
      <w:rPr>
        <w:rFonts w:ascii="Symbol" w:hAnsi="Symbol" w:hint="default"/>
      </w:rPr>
    </w:lvl>
    <w:lvl w:ilvl="7" w:tplc="33A8091A" w:tentative="1">
      <w:start w:val="1"/>
      <w:numFmt w:val="bullet"/>
      <w:lvlText w:val="o"/>
      <w:lvlJc w:val="left"/>
      <w:pPr>
        <w:ind w:left="5760" w:hanging="360"/>
      </w:pPr>
      <w:rPr>
        <w:rFonts w:ascii="Courier New" w:hAnsi="Courier New" w:cs="Courier New" w:hint="default"/>
      </w:rPr>
    </w:lvl>
    <w:lvl w:ilvl="8" w:tplc="73C848F8" w:tentative="1">
      <w:start w:val="1"/>
      <w:numFmt w:val="bullet"/>
      <w:lvlText w:val=""/>
      <w:lvlJc w:val="left"/>
      <w:pPr>
        <w:ind w:left="6480" w:hanging="360"/>
      </w:pPr>
      <w:rPr>
        <w:rFonts w:ascii="Wingdings" w:hAnsi="Wingdings" w:hint="default"/>
      </w:rPr>
    </w:lvl>
  </w:abstractNum>
  <w:abstractNum w:abstractNumId="48" w15:restartNumberingAfterBreak="0">
    <w:nsid w:val="7ED344BB"/>
    <w:multiLevelType w:val="hybridMultilevel"/>
    <w:tmpl w:val="B4D4C8F8"/>
    <w:lvl w:ilvl="0" w:tplc="4BE895C0">
      <w:start w:val="1"/>
      <w:numFmt w:val="decimal"/>
      <w:lvlText w:val="%1."/>
      <w:lvlJc w:val="left"/>
      <w:pPr>
        <w:ind w:left="360" w:hanging="360"/>
      </w:pPr>
      <w:rPr>
        <w:color w:val="00A04E"/>
        <w:sz w:val="32"/>
        <w:szCs w:val="3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119301045">
    <w:abstractNumId w:val="24"/>
  </w:num>
  <w:num w:numId="2" w16cid:durableId="707294229">
    <w:abstractNumId w:val="29"/>
  </w:num>
  <w:num w:numId="3" w16cid:durableId="500704015">
    <w:abstractNumId w:val="14"/>
  </w:num>
  <w:num w:numId="4" w16cid:durableId="813834300">
    <w:abstractNumId w:val="48"/>
  </w:num>
  <w:num w:numId="5" w16cid:durableId="1673948090">
    <w:abstractNumId w:val="33"/>
  </w:num>
  <w:num w:numId="6" w16cid:durableId="2125955042">
    <w:abstractNumId w:val="35"/>
  </w:num>
  <w:num w:numId="7" w16cid:durableId="1387101014">
    <w:abstractNumId w:val="26"/>
  </w:num>
  <w:num w:numId="8" w16cid:durableId="1922175418">
    <w:abstractNumId w:val="31"/>
  </w:num>
  <w:num w:numId="9" w16cid:durableId="1146238150">
    <w:abstractNumId w:val="37"/>
  </w:num>
  <w:num w:numId="10" w16cid:durableId="1022587245">
    <w:abstractNumId w:val="22"/>
  </w:num>
  <w:num w:numId="11" w16cid:durableId="823012882">
    <w:abstractNumId w:val="19"/>
  </w:num>
  <w:num w:numId="12" w16cid:durableId="699357016">
    <w:abstractNumId w:val="27"/>
  </w:num>
  <w:num w:numId="13" w16cid:durableId="204098772">
    <w:abstractNumId w:val="3"/>
  </w:num>
  <w:num w:numId="14" w16cid:durableId="687102357">
    <w:abstractNumId w:val="42"/>
  </w:num>
  <w:num w:numId="15" w16cid:durableId="39482545">
    <w:abstractNumId w:val="46"/>
  </w:num>
  <w:num w:numId="16" w16cid:durableId="1790391988">
    <w:abstractNumId w:val="20"/>
  </w:num>
  <w:num w:numId="17" w16cid:durableId="1586574342">
    <w:abstractNumId w:val="17"/>
  </w:num>
  <w:num w:numId="18" w16cid:durableId="266428083">
    <w:abstractNumId w:val="43"/>
  </w:num>
  <w:num w:numId="19" w16cid:durableId="1731221413">
    <w:abstractNumId w:val="12"/>
  </w:num>
  <w:num w:numId="20" w16cid:durableId="732198235">
    <w:abstractNumId w:val="16"/>
  </w:num>
  <w:num w:numId="21" w16cid:durableId="732168282">
    <w:abstractNumId w:val="15"/>
  </w:num>
  <w:num w:numId="22" w16cid:durableId="1856652120">
    <w:abstractNumId w:val="32"/>
  </w:num>
  <w:num w:numId="23" w16cid:durableId="129270669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85726516">
    <w:abstractNumId w:val="41"/>
  </w:num>
  <w:num w:numId="25" w16cid:durableId="411047449">
    <w:abstractNumId w:val="11"/>
  </w:num>
  <w:num w:numId="26" w16cid:durableId="646669208">
    <w:abstractNumId w:val="39"/>
  </w:num>
  <w:num w:numId="27" w16cid:durableId="2046759253">
    <w:abstractNumId w:val="47"/>
  </w:num>
  <w:num w:numId="28" w16cid:durableId="1728064034">
    <w:abstractNumId w:val="44"/>
  </w:num>
  <w:num w:numId="29" w16cid:durableId="232928938">
    <w:abstractNumId w:val="1"/>
  </w:num>
  <w:num w:numId="30" w16cid:durableId="1576889951">
    <w:abstractNumId w:val="28"/>
  </w:num>
  <w:num w:numId="31" w16cid:durableId="1102727699">
    <w:abstractNumId w:val="6"/>
  </w:num>
  <w:num w:numId="32" w16cid:durableId="1648365348">
    <w:abstractNumId w:val="0"/>
  </w:num>
  <w:num w:numId="33" w16cid:durableId="244344822">
    <w:abstractNumId w:val="34"/>
  </w:num>
  <w:num w:numId="34" w16cid:durableId="644428282">
    <w:abstractNumId w:val="7"/>
  </w:num>
  <w:num w:numId="35" w16cid:durableId="228078929">
    <w:abstractNumId w:val="36"/>
  </w:num>
  <w:num w:numId="36" w16cid:durableId="352196830">
    <w:abstractNumId w:val="40"/>
  </w:num>
  <w:num w:numId="37" w16cid:durableId="694621466">
    <w:abstractNumId w:val="4"/>
  </w:num>
  <w:num w:numId="38" w16cid:durableId="1179075490">
    <w:abstractNumId w:val="25"/>
  </w:num>
  <w:num w:numId="39" w16cid:durableId="472915912">
    <w:abstractNumId w:val="21"/>
  </w:num>
  <w:num w:numId="40" w16cid:durableId="65036180">
    <w:abstractNumId w:val="45"/>
  </w:num>
  <w:num w:numId="41" w16cid:durableId="1873566717">
    <w:abstractNumId w:val="9"/>
  </w:num>
  <w:num w:numId="42" w16cid:durableId="354962525">
    <w:abstractNumId w:val="5"/>
  </w:num>
  <w:num w:numId="43" w16cid:durableId="1448307734">
    <w:abstractNumId w:val="38"/>
  </w:num>
  <w:num w:numId="44" w16cid:durableId="729421429">
    <w:abstractNumId w:val="23"/>
  </w:num>
  <w:num w:numId="45" w16cid:durableId="1293559791">
    <w:abstractNumId w:val="10"/>
  </w:num>
  <w:num w:numId="46" w16cid:durableId="948660171">
    <w:abstractNumId w:val="2"/>
  </w:num>
  <w:num w:numId="47" w16cid:durableId="603726976">
    <w:abstractNumId w:val="18"/>
  </w:num>
  <w:num w:numId="48" w16cid:durableId="1958489943">
    <w:abstractNumId w:val="8"/>
  </w:num>
  <w:num w:numId="49" w16cid:durableId="47287227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862"/>
    <w:rsid w:val="000172F7"/>
    <w:rsid w:val="000313DF"/>
    <w:rsid w:val="0006040A"/>
    <w:rsid w:val="00093DA4"/>
    <w:rsid w:val="00102350"/>
    <w:rsid w:val="001A416A"/>
    <w:rsid w:val="001D5ECA"/>
    <w:rsid w:val="001E2B06"/>
    <w:rsid w:val="001F02E8"/>
    <w:rsid w:val="0022032D"/>
    <w:rsid w:val="002A3D5E"/>
    <w:rsid w:val="002B55F0"/>
    <w:rsid w:val="002E2450"/>
    <w:rsid w:val="002E47E9"/>
    <w:rsid w:val="002F4D54"/>
    <w:rsid w:val="00310F6C"/>
    <w:rsid w:val="00322C43"/>
    <w:rsid w:val="003873F8"/>
    <w:rsid w:val="00396A99"/>
    <w:rsid w:val="003C3F47"/>
    <w:rsid w:val="003E32D9"/>
    <w:rsid w:val="00432042"/>
    <w:rsid w:val="004674D4"/>
    <w:rsid w:val="0050507D"/>
    <w:rsid w:val="00555A3A"/>
    <w:rsid w:val="0057269B"/>
    <w:rsid w:val="005902D5"/>
    <w:rsid w:val="00595651"/>
    <w:rsid w:val="005B1EC5"/>
    <w:rsid w:val="006879E8"/>
    <w:rsid w:val="006A5EE0"/>
    <w:rsid w:val="006B0486"/>
    <w:rsid w:val="006B095C"/>
    <w:rsid w:val="00704887"/>
    <w:rsid w:val="007254BC"/>
    <w:rsid w:val="007451E2"/>
    <w:rsid w:val="007502D6"/>
    <w:rsid w:val="0076056E"/>
    <w:rsid w:val="007612EB"/>
    <w:rsid w:val="00771FC6"/>
    <w:rsid w:val="007E5F69"/>
    <w:rsid w:val="00810E0C"/>
    <w:rsid w:val="008129A8"/>
    <w:rsid w:val="00851185"/>
    <w:rsid w:val="00853D00"/>
    <w:rsid w:val="00876D80"/>
    <w:rsid w:val="008E6B0E"/>
    <w:rsid w:val="0090719F"/>
    <w:rsid w:val="00972785"/>
    <w:rsid w:val="0098202B"/>
    <w:rsid w:val="009A1F78"/>
    <w:rsid w:val="009B6978"/>
    <w:rsid w:val="009E0B5D"/>
    <w:rsid w:val="00A14711"/>
    <w:rsid w:val="00A15862"/>
    <w:rsid w:val="00A1614D"/>
    <w:rsid w:val="00A72E61"/>
    <w:rsid w:val="00A7782C"/>
    <w:rsid w:val="00A829D3"/>
    <w:rsid w:val="00A84E8A"/>
    <w:rsid w:val="00AA65AA"/>
    <w:rsid w:val="00B03D64"/>
    <w:rsid w:val="00BA1F69"/>
    <w:rsid w:val="00BD2332"/>
    <w:rsid w:val="00C37200"/>
    <w:rsid w:val="00C56596"/>
    <w:rsid w:val="00C8035E"/>
    <w:rsid w:val="00CA49E8"/>
    <w:rsid w:val="00D2301A"/>
    <w:rsid w:val="00D51C48"/>
    <w:rsid w:val="00D55349"/>
    <w:rsid w:val="00D63FC7"/>
    <w:rsid w:val="00D83DBA"/>
    <w:rsid w:val="00DC7C9B"/>
    <w:rsid w:val="00DD0AFA"/>
    <w:rsid w:val="00E5303D"/>
    <w:rsid w:val="00E632E0"/>
    <w:rsid w:val="00E76CBA"/>
    <w:rsid w:val="00EC5722"/>
    <w:rsid w:val="00F6076A"/>
    <w:rsid w:val="00F65212"/>
    <w:rsid w:val="00FE33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69650"/>
  <w15:chartTrackingRefBased/>
  <w15:docId w15:val="{B36CE752-7063-4A88-9003-602CB7637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5862"/>
    <w:pPr>
      <w:spacing w:after="0" w:line="240" w:lineRule="auto"/>
    </w:pPr>
    <w:rPr>
      <w:rFonts w:eastAsia="Times New Roman" w:cs="Times New Roman"/>
      <w:szCs w:val="24"/>
      <w:lang w:eastAsia="en-GB"/>
    </w:rPr>
  </w:style>
  <w:style w:type="paragraph" w:styleId="Heading1">
    <w:name w:val="heading 1"/>
    <w:aliases w:val="Chapter Title,Chapter Title1,Chapter Heading,L1,Section Heading,Section,Chapter Hdg,Oly Heading 1,Chapter,Chapter head,CH,TITLE 1,Outline1,Section Heading + 14 pt,Section Heading + Justified,will head 1,H1a,Name,Chapte,level 1ȬHeading 1 FINAL"/>
    <w:basedOn w:val="Normal"/>
    <w:next w:val="Heading2"/>
    <w:link w:val="Heading1Char"/>
    <w:uiPriority w:val="9"/>
    <w:qFormat/>
    <w:rsid w:val="00A15862"/>
    <w:pPr>
      <w:keepNext/>
      <w:keepLines/>
      <w:pageBreakBefore/>
      <w:numPr>
        <w:numId w:val="1"/>
      </w:numPr>
      <w:spacing w:before="480" w:after="160" w:line="276" w:lineRule="auto"/>
      <w:outlineLvl w:val="0"/>
    </w:pPr>
    <w:rPr>
      <w:rFonts w:ascii="Arial" w:eastAsiaTheme="majorEastAsia" w:hAnsi="Arial" w:cstheme="majorBidi"/>
      <w:bCs/>
      <w:color w:val="44546A" w:themeColor="text2"/>
      <w:sz w:val="40"/>
      <w:szCs w:val="40"/>
      <w:lang w:eastAsia="en-US"/>
    </w:rPr>
  </w:style>
  <w:style w:type="paragraph" w:styleId="Heading2">
    <w:name w:val="heading 2"/>
    <w:aliases w:val="Numbered Para (main),Char,Heading 2 Char Char Char,Heading 2 Char Char,Subsection,Section Sub-Heading,Para Nos,Sub Heading,Numbered - 2,ignorer2,Oscar Faber 2,Paragraph1,Main Heading,Main Headi,Outline2,RR level 2,L2,S,Numbered Para (main)1,T2"/>
    <w:basedOn w:val="Heading1"/>
    <w:next w:val="Normal"/>
    <w:link w:val="Heading2Char"/>
    <w:autoRedefine/>
    <w:uiPriority w:val="9"/>
    <w:unhideWhenUsed/>
    <w:qFormat/>
    <w:rsid w:val="00A15862"/>
    <w:pPr>
      <w:numPr>
        <w:ilvl w:val="1"/>
      </w:numPr>
      <w:spacing w:before="360" w:after="120"/>
      <w:outlineLvl w:val="1"/>
    </w:pPr>
    <w:rPr>
      <w:rFonts w:asciiTheme="minorHAnsi" w:hAnsiTheme="minorHAnsi"/>
      <w:bCs w:val="0"/>
      <w:color w:val="0082AA"/>
      <w:sz w:val="32"/>
      <w:szCs w:val="26"/>
    </w:rPr>
  </w:style>
  <w:style w:type="paragraph" w:styleId="Heading3">
    <w:name w:val="heading 3"/>
    <w:aliases w:val="Sub-Heading,Heading 3 (i),normal,L3,Section SubHeading,Report sub head,SBH,rb,Fax Level 2,TITLE 3,Body text,Normal 3,Heading 3 numbered text,main text,Heading 3 Christine,Main text,HEADING 1,will head 3,Sub Sub-Heading,Main Topic Heading,L31"/>
    <w:basedOn w:val="Normal"/>
    <w:next w:val="Normal"/>
    <w:link w:val="Heading3Char"/>
    <w:uiPriority w:val="9"/>
    <w:unhideWhenUsed/>
    <w:qFormat/>
    <w:rsid w:val="00A15862"/>
    <w:pPr>
      <w:keepNext/>
      <w:keepLines/>
      <w:numPr>
        <w:ilvl w:val="2"/>
        <w:numId w:val="1"/>
      </w:numPr>
      <w:spacing w:before="240" w:line="276" w:lineRule="auto"/>
      <w:outlineLvl w:val="2"/>
    </w:pPr>
    <w:rPr>
      <w:rFonts w:ascii="Arial" w:eastAsiaTheme="majorEastAsia" w:hAnsi="Arial" w:cstheme="majorBidi"/>
      <w:b/>
      <w:bCs/>
      <w:color w:val="4472C4" w:themeColor="accent1"/>
      <w:szCs w:val="22"/>
      <w:lang w:eastAsia="en-US"/>
    </w:rPr>
  </w:style>
  <w:style w:type="paragraph" w:styleId="Heading4">
    <w:name w:val="heading 4"/>
    <w:aliases w:val="Paragraph,Paragraph2,Paragraph3,Paragraph4,Paragraph21,Paragraph31,Paragraph5,Paragraph22,Paragraph32,Paragraph6,Paragraph23,Paragraph33,Paragraph41,Paragraph211,Paragraph311,Paragraph51,Paragraph221,Paragraph321,Paragraph7,Paragraph24,TEXT 1"/>
    <w:basedOn w:val="Normal"/>
    <w:next w:val="Normal"/>
    <w:link w:val="Heading4Char"/>
    <w:unhideWhenUsed/>
    <w:qFormat/>
    <w:rsid w:val="00A15862"/>
    <w:pPr>
      <w:keepNext/>
      <w:keepLines/>
      <w:numPr>
        <w:ilvl w:val="3"/>
        <w:numId w:val="1"/>
      </w:numPr>
      <w:spacing w:before="40" w:line="276" w:lineRule="auto"/>
      <w:outlineLvl w:val="3"/>
    </w:pPr>
    <w:rPr>
      <w:rFonts w:asciiTheme="majorHAnsi" w:eastAsiaTheme="majorEastAsia" w:hAnsiTheme="majorHAnsi" w:cstheme="majorBidi"/>
      <w:i/>
      <w:iCs/>
      <w:color w:val="2F5496" w:themeColor="accent1" w:themeShade="BF"/>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Title Char,Chapter Title1 Char,Chapter Heading Char,L1 Char,Section Heading Char,Section Char,Chapter Hdg Char,Oly Heading 1 Char,Chapter Char,Chapter head Char,CH Char,TITLE 1 Char,Outline1 Char,Section Heading + 14 pt Char"/>
    <w:basedOn w:val="DefaultParagraphFont"/>
    <w:link w:val="Heading1"/>
    <w:uiPriority w:val="9"/>
    <w:rsid w:val="00A15862"/>
    <w:rPr>
      <w:rFonts w:ascii="Arial" w:eastAsiaTheme="majorEastAsia" w:hAnsi="Arial" w:cstheme="majorBidi"/>
      <w:bCs/>
      <w:color w:val="44546A" w:themeColor="text2"/>
      <w:sz w:val="40"/>
      <w:szCs w:val="40"/>
    </w:rPr>
  </w:style>
  <w:style w:type="character" w:customStyle="1" w:styleId="Heading2Char">
    <w:name w:val="Heading 2 Char"/>
    <w:aliases w:val="Numbered Para (main) Char,Char Char,Heading 2 Char Char Char Char,Heading 2 Char Char Char1,Subsection Char,Section Sub-Heading Char,Para Nos Char,Sub Heading Char,Numbered - 2 Char,ignorer2 Char,Oscar Faber 2 Char,Paragraph1 Char,L2 Char"/>
    <w:basedOn w:val="DefaultParagraphFont"/>
    <w:link w:val="Heading2"/>
    <w:uiPriority w:val="9"/>
    <w:rsid w:val="00A15862"/>
    <w:rPr>
      <w:rFonts w:eastAsiaTheme="majorEastAsia" w:cstheme="majorBidi"/>
      <w:color w:val="0082AA"/>
      <w:sz w:val="32"/>
      <w:szCs w:val="26"/>
    </w:rPr>
  </w:style>
  <w:style w:type="character" w:customStyle="1" w:styleId="Heading3Char">
    <w:name w:val="Heading 3 Char"/>
    <w:aliases w:val="Sub-Heading Char,Heading 3 (i) Char,normal Char,L3 Char,Section SubHeading Char,Report sub head Char,SBH Char,rb Char,Fax Level 2 Char,TITLE 3 Char,Body text Char,Normal 3 Char,Heading 3 numbered text Char,main text Char,Main text Char"/>
    <w:basedOn w:val="DefaultParagraphFont"/>
    <w:link w:val="Heading3"/>
    <w:uiPriority w:val="9"/>
    <w:rsid w:val="00A15862"/>
    <w:rPr>
      <w:rFonts w:ascii="Arial" w:eastAsiaTheme="majorEastAsia" w:hAnsi="Arial" w:cstheme="majorBidi"/>
      <w:b/>
      <w:bCs/>
      <w:color w:val="4472C4" w:themeColor="accent1"/>
    </w:rPr>
  </w:style>
  <w:style w:type="character" w:customStyle="1" w:styleId="Heading4Char">
    <w:name w:val="Heading 4 Char"/>
    <w:aliases w:val="Paragraph Char,Paragraph2 Char,Paragraph3 Char,Paragraph4 Char,Paragraph21 Char,Paragraph31 Char,Paragraph5 Char,Paragraph22 Char,Paragraph32 Char,Paragraph6 Char,Paragraph23 Char,Paragraph33 Char,Paragraph41 Char,Paragraph211 Char"/>
    <w:basedOn w:val="DefaultParagraphFont"/>
    <w:link w:val="Heading4"/>
    <w:rsid w:val="00A15862"/>
    <w:rPr>
      <w:rFonts w:asciiTheme="majorHAnsi" w:eastAsiaTheme="majorEastAsia" w:hAnsiTheme="majorHAnsi" w:cstheme="majorBidi"/>
      <w:i/>
      <w:iCs/>
      <w:color w:val="2F5496" w:themeColor="accent1" w:themeShade="BF"/>
    </w:rPr>
  </w:style>
  <w:style w:type="paragraph" w:customStyle="1" w:styleId="Default">
    <w:name w:val="Default"/>
    <w:rsid w:val="00A15862"/>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NormalWeb">
    <w:name w:val="Normal (Web)"/>
    <w:basedOn w:val="Normal"/>
    <w:uiPriority w:val="99"/>
    <w:rsid w:val="00A15862"/>
    <w:pPr>
      <w:spacing w:before="100" w:beforeAutospacing="1" w:after="100" w:afterAutospacing="1"/>
    </w:pPr>
  </w:style>
  <w:style w:type="paragraph" w:styleId="ListParagraph">
    <w:name w:val="List Paragraph"/>
    <w:aliases w:val="Dot pt,No Spacing1,List Paragraph Char Char Char,Indicator Text,Numbered Para 1,Bullet 1,List Paragraph1,F5 List Paragraph,Bullet Points,MAIN CONTENT,Colorful List - Accent 11,List Paragraph2,List Paragraph12,OBC Bullet,List Paragraph11,L"/>
    <w:basedOn w:val="Normal"/>
    <w:link w:val="ListParagraphChar"/>
    <w:uiPriority w:val="34"/>
    <w:qFormat/>
    <w:rsid w:val="00A15862"/>
    <w:pPr>
      <w:ind w:left="720"/>
      <w:contextualSpacing/>
    </w:pPr>
  </w:style>
  <w:style w:type="table" w:styleId="TableGrid">
    <w:name w:val="Table Grid"/>
    <w:basedOn w:val="TableNormal"/>
    <w:rsid w:val="00A1586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A15862"/>
    <w:pPr>
      <w:tabs>
        <w:tab w:val="center" w:pos="4513"/>
        <w:tab w:val="right" w:pos="9026"/>
      </w:tabs>
    </w:pPr>
  </w:style>
  <w:style w:type="character" w:customStyle="1" w:styleId="HeaderChar">
    <w:name w:val="Header Char"/>
    <w:basedOn w:val="DefaultParagraphFont"/>
    <w:link w:val="Header"/>
    <w:uiPriority w:val="99"/>
    <w:rsid w:val="00A15862"/>
    <w:rPr>
      <w:rFonts w:eastAsia="Times New Roman" w:cs="Times New Roman"/>
      <w:szCs w:val="24"/>
      <w:lang w:eastAsia="en-GB"/>
    </w:rPr>
  </w:style>
  <w:style w:type="character" w:styleId="CommentReference">
    <w:name w:val="annotation reference"/>
    <w:basedOn w:val="DefaultParagraphFont"/>
    <w:uiPriority w:val="99"/>
    <w:unhideWhenUsed/>
    <w:rsid w:val="00A15862"/>
    <w:rPr>
      <w:sz w:val="16"/>
      <w:szCs w:val="16"/>
    </w:rPr>
  </w:style>
  <w:style w:type="paragraph" w:styleId="CommentText">
    <w:name w:val="annotation text"/>
    <w:basedOn w:val="Normal"/>
    <w:link w:val="CommentTextChar"/>
    <w:uiPriority w:val="99"/>
    <w:unhideWhenUsed/>
    <w:rsid w:val="00A15862"/>
    <w:rPr>
      <w:sz w:val="20"/>
      <w:szCs w:val="20"/>
    </w:rPr>
  </w:style>
  <w:style w:type="character" w:customStyle="1" w:styleId="CommentTextChar">
    <w:name w:val="Comment Text Char"/>
    <w:basedOn w:val="DefaultParagraphFont"/>
    <w:link w:val="CommentText"/>
    <w:uiPriority w:val="99"/>
    <w:rsid w:val="00A15862"/>
    <w:rPr>
      <w:rFonts w:eastAsia="Times New Roman" w:cs="Times New Roman"/>
      <w:sz w:val="20"/>
      <w:szCs w:val="20"/>
      <w:lang w:eastAsia="en-GB"/>
    </w:rPr>
  </w:style>
  <w:style w:type="character" w:styleId="Hyperlink">
    <w:name w:val="Hyperlink"/>
    <w:basedOn w:val="DefaultParagraphFont"/>
    <w:uiPriority w:val="99"/>
    <w:unhideWhenUsed/>
    <w:rsid w:val="00A15862"/>
    <w:rPr>
      <w:color w:val="0563C1" w:themeColor="hyperlink"/>
      <w:u w:val="single"/>
    </w:rPr>
  </w:style>
  <w:style w:type="paragraph" w:customStyle="1" w:styleId="NumBodyText">
    <w:name w:val="Num Body Text"/>
    <w:basedOn w:val="Normal"/>
    <w:uiPriority w:val="1"/>
    <w:qFormat/>
    <w:rsid w:val="00A15862"/>
    <w:pPr>
      <w:tabs>
        <w:tab w:val="num" w:pos="0"/>
      </w:tabs>
      <w:spacing w:before="120" w:after="120" w:line="276" w:lineRule="auto"/>
      <w:ind w:hanging="850"/>
    </w:pPr>
    <w:rPr>
      <w:rFonts w:ascii="Arial" w:eastAsiaTheme="minorHAnsi" w:hAnsi="Arial" w:cstheme="minorBidi"/>
      <w:szCs w:val="22"/>
      <w:lang w:eastAsia="en-US"/>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Colorful List - Accent 11 Char"/>
    <w:link w:val="ListParagraph"/>
    <w:uiPriority w:val="34"/>
    <w:rsid w:val="00A15862"/>
    <w:rPr>
      <w:rFonts w:eastAsia="Times New Roman" w:cs="Times New Roman"/>
      <w:szCs w:val="24"/>
      <w:lang w:eastAsia="en-GB"/>
    </w:rPr>
  </w:style>
  <w:style w:type="paragraph" w:customStyle="1" w:styleId="IndentLevel2">
    <w:name w:val="Indent Level 2"/>
    <w:basedOn w:val="Heading3"/>
    <w:link w:val="IndentLevel2Char"/>
    <w:qFormat/>
    <w:rsid w:val="00A15862"/>
    <w:pPr>
      <w:keepNext w:val="0"/>
      <w:keepLines w:val="0"/>
      <w:spacing w:before="120"/>
      <w:ind w:left="720" w:hanging="720"/>
    </w:pPr>
    <w:rPr>
      <w:b w:val="0"/>
      <w:sz w:val="24"/>
    </w:rPr>
  </w:style>
  <w:style w:type="character" w:customStyle="1" w:styleId="IndentLevel2Char">
    <w:name w:val="Indent Level 2 Char"/>
    <w:basedOn w:val="DefaultParagraphFont"/>
    <w:link w:val="IndentLevel2"/>
    <w:rsid w:val="00A15862"/>
    <w:rPr>
      <w:rFonts w:ascii="Arial" w:eastAsiaTheme="majorEastAsia" w:hAnsi="Arial" w:cstheme="majorBidi"/>
      <w:bCs/>
      <w:color w:val="4472C4" w:themeColor="accent1"/>
      <w:sz w:val="24"/>
    </w:rPr>
  </w:style>
  <w:style w:type="paragraph" w:customStyle="1" w:styleId="Bullet1">
    <w:name w:val="~Bullet1"/>
    <w:basedOn w:val="Normal"/>
    <w:link w:val="Bullet1Char"/>
    <w:uiPriority w:val="1"/>
    <w:qFormat/>
    <w:rsid w:val="00A15862"/>
    <w:pPr>
      <w:numPr>
        <w:numId w:val="8"/>
      </w:numPr>
      <w:spacing w:before="60" w:after="60" w:line="264" w:lineRule="auto"/>
    </w:pPr>
    <w:rPr>
      <w:rFonts w:eastAsia="Calibri" w:cstheme="minorBidi"/>
      <w:sz w:val="20"/>
      <w:szCs w:val="20"/>
      <w:lang w:eastAsia="en-US"/>
    </w:rPr>
  </w:style>
  <w:style w:type="paragraph" w:customStyle="1" w:styleId="Bullet2">
    <w:name w:val="~Bullet2"/>
    <w:basedOn w:val="Normal"/>
    <w:uiPriority w:val="1"/>
    <w:qFormat/>
    <w:rsid w:val="00A15862"/>
    <w:pPr>
      <w:numPr>
        <w:ilvl w:val="1"/>
        <w:numId w:val="8"/>
      </w:numPr>
      <w:spacing w:before="60" w:after="60" w:line="264" w:lineRule="auto"/>
    </w:pPr>
    <w:rPr>
      <w:rFonts w:eastAsiaTheme="minorEastAsia" w:cstheme="minorBidi"/>
      <w:sz w:val="20"/>
      <w:szCs w:val="20"/>
      <w:lang w:eastAsia="en-US"/>
    </w:rPr>
  </w:style>
  <w:style w:type="paragraph" w:customStyle="1" w:styleId="Bullet3">
    <w:name w:val="~Bullet3"/>
    <w:basedOn w:val="Normal"/>
    <w:uiPriority w:val="1"/>
    <w:qFormat/>
    <w:rsid w:val="00A15862"/>
    <w:pPr>
      <w:numPr>
        <w:ilvl w:val="2"/>
        <w:numId w:val="8"/>
      </w:numPr>
      <w:spacing w:before="60" w:after="60" w:line="264" w:lineRule="auto"/>
    </w:pPr>
    <w:rPr>
      <w:rFonts w:eastAsiaTheme="minorEastAsia" w:cstheme="minorBidi"/>
      <w:sz w:val="20"/>
      <w:szCs w:val="20"/>
      <w:lang w:eastAsia="en-US"/>
    </w:rPr>
  </w:style>
  <w:style w:type="character" w:customStyle="1" w:styleId="Bullet1Char">
    <w:name w:val="~Bullet1 Char"/>
    <w:basedOn w:val="DefaultParagraphFont"/>
    <w:link w:val="Bullet1"/>
    <w:uiPriority w:val="1"/>
    <w:locked/>
    <w:rsid w:val="00A15862"/>
    <w:rPr>
      <w:rFonts w:eastAsia="Calibri"/>
      <w:sz w:val="20"/>
      <w:szCs w:val="20"/>
    </w:rPr>
  </w:style>
  <w:style w:type="paragraph" w:styleId="CommentSubject">
    <w:name w:val="annotation subject"/>
    <w:basedOn w:val="CommentText"/>
    <w:next w:val="CommentText"/>
    <w:link w:val="CommentSubjectChar"/>
    <w:uiPriority w:val="99"/>
    <w:semiHidden/>
    <w:unhideWhenUsed/>
    <w:rsid w:val="0006040A"/>
    <w:rPr>
      <w:b/>
      <w:bCs/>
    </w:rPr>
  </w:style>
  <w:style w:type="character" w:customStyle="1" w:styleId="CommentSubjectChar">
    <w:name w:val="Comment Subject Char"/>
    <w:basedOn w:val="CommentTextChar"/>
    <w:link w:val="CommentSubject"/>
    <w:uiPriority w:val="99"/>
    <w:semiHidden/>
    <w:rsid w:val="0006040A"/>
    <w:rPr>
      <w:rFonts w:eastAsia="Times New Roman" w:cs="Times New Roman"/>
      <w:b/>
      <w:bCs/>
      <w:sz w:val="20"/>
      <w:szCs w:val="20"/>
      <w:lang w:eastAsia="en-GB"/>
    </w:rPr>
  </w:style>
  <w:style w:type="paragraph" w:styleId="Revision">
    <w:name w:val="Revision"/>
    <w:hidden/>
    <w:uiPriority w:val="99"/>
    <w:semiHidden/>
    <w:rsid w:val="0057269B"/>
    <w:pPr>
      <w:spacing w:after="0" w:line="240" w:lineRule="auto"/>
    </w:pPr>
    <w:rPr>
      <w:rFonts w:eastAsia="Times New Roman" w:cs="Times New Roman"/>
      <w:szCs w:val="24"/>
      <w:lang w:eastAsia="en-GB"/>
    </w:rPr>
  </w:style>
  <w:style w:type="character" w:customStyle="1" w:styleId="IndentLevel3Char">
    <w:name w:val="Indent Level 3 Char"/>
    <w:link w:val="IndentLevel3"/>
    <w:locked/>
    <w:rsid w:val="0057269B"/>
    <w:rPr>
      <w:rFonts w:ascii="Arial" w:eastAsia="Times New Roman" w:hAnsi="Arial" w:cs="Times New Roman"/>
      <w:bCs/>
    </w:rPr>
  </w:style>
  <w:style w:type="paragraph" w:customStyle="1" w:styleId="IndentLevel3">
    <w:name w:val="Indent Level 3"/>
    <w:basedOn w:val="Heading3"/>
    <w:link w:val="IndentLevel3Char"/>
    <w:qFormat/>
    <w:rsid w:val="0057269B"/>
    <w:pPr>
      <w:keepNext w:val="0"/>
      <w:numPr>
        <w:ilvl w:val="0"/>
        <w:numId w:val="0"/>
      </w:numPr>
      <w:spacing w:before="120" w:after="120"/>
      <w:ind w:left="1080" w:hanging="720"/>
    </w:pPr>
    <w:rPr>
      <w:rFonts w:eastAsia="Times New Roman" w:cs="Times New Roman"/>
      <w:b w:val="0"/>
      <w:color w:val="auto"/>
    </w:rPr>
  </w:style>
  <w:style w:type="paragraph" w:styleId="Subtitle">
    <w:name w:val="Subtitle"/>
    <w:basedOn w:val="Normal"/>
    <w:link w:val="SubtitleChar"/>
    <w:qFormat/>
    <w:rsid w:val="007451E2"/>
    <w:rPr>
      <w:rFonts w:ascii="Times New Roman" w:hAnsi="Times New Roman"/>
      <w:sz w:val="24"/>
      <w:szCs w:val="20"/>
      <w:u w:val="single"/>
      <w:lang w:eastAsia="en-US"/>
    </w:rPr>
  </w:style>
  <w:style w:type="character" w:customStyle="1" w:styleId="SubtitleChar">
    <w:name w:val="Subtitle Char"/>
    <w:basedOn w:val="DefaultParagraphFont"/>
    <w:link w:val="Subtitle"/>
    <w:rsid w:val="007451E2"/>
    <w:rPr>
      <w:rFonts w:ascii="Times New Roman" w:eastAsia="Times New Roman" w:hAnsi="Times New Roman" w:cs="Times New Roman"/>
      <w:sz w:val="24"/>
      <w:szCs w:val="20"/>
      <w:u w:val="single"/>
    </w:rPr>
  </w:style>
  <w:style w:type="character" w:customStyle="1" w:styleId="legds">
    <w:name w:val="legds"/>
    <w:basedOn w:val="DefaultParagraphFont"/>
    <w:rsid w:val="003873F8"/>
  </w:style>
  <w:style w:type="paragraph" w:styleId="NoSpacing">
    <w:name w:val="No Spacing"/>
    <w:uiPriority w:val="1"/>
    <w:qFormat/>
    <w:rsid w:val="008E6B0E"/>
    <w:pPr>
      <w:spacing w:after="0" w:line="240" w:lineRule="auto"/>
    </w:pPr>
    <w:rPr>
      <w:rFonts w:eastAsia="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938615">
      <w:bodyDiv w:val="1"/>
      <w:marLeft w:val="0"/>
      <w:marRight w:val="0"/>
      <w:marTop w:val="0"/>
      <w:marBottom w:val="0"/>
      <w:divBdr>
        <w:top w:val="none" w:sz="0" w:space="0" w:color="auto"/>
        <w:left w:val="none" w:sz="0" w:space="0" w:color="auto"/>
        <w:bottom w:val="none" w:sz="0" w:space="0" w:color="auto"/>
        <w:right w:val="none" w:sz="0" w:space="0" w:color="auto"/>
      </w:divBdr>
    </w:div>
    <w:div w:id="151429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1447</Words>
  <Characters>8248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Statement of Reasons</vt:lpstr>
    </vt:vector>
  </TitlesOfParts>
  <Company/>
  <LinksUpToDate>false</LinksUpToDate>
  <CharactersWithSpaces>9676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Reasons</dc:title>
  <dc:subject/>
  <dc:creator>Baxter, Kim</dc:creator>
  <cp:keywords/>
  <dc:description/>
  <cp:lastModifiedBy>Baxter, Kim</cp:lastModifiedBy>
  <cp:revision>3</cp:revision>
  <dcterms:created xsi:type="dcterms:W3CDTF">2026-04-10T06:58:00Z</dcterms:created>
  <dcterms:modified xsi:type="dcterms:W3CDTF">2026-08-03T10:43:00Z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1efa356-9eb4-4552-936b-71c46585f57a_Enabled">
    <vt:lpwstr>true</vt:lpwstr>
  </property>
  <property fmtid="{D5CDD505-2E9C-101B-9397-08002B2CF9AE}" pid="3" name="MSIP_Label_a1efa356-9eb4-4552-936b-71c46585f57a_SetDate">
    <vt:lpwstr>2026-08-03T10:43:13Z</vt:lpwstr>
  </property>
  <property fmtid="{D5CDD505-2E9C-101B-9397-08002B2CF9AE}" pid="4" name="MSIP_Label_a1efa356-9eb4-4552-936b-71c46585f57a_Method">
    <vt:lpwstr>Standard</vt:lpwstr>
  </property>
  <property fmtid="{D5CDD505-2E9C-101B-9397-08002B2CF9AE}" pid="5" name="MSIP_Label_a1efa356-9eb4-4552-936b-71c46585f57a_Name">
    <vt:lpwstr>defa4170-0d19-0005-0004-bc88714345d2</vt:lpwstr>
  </property>
  <property fmtid="{D5CDD505-2E9C-101B-9397-08002B2CF9AE}" pid="6" name="MSIP_Label_a1efa356-9eb4-4552-936b-71c46585f57a_SiteId">
    <vt:lpwstr>ac4b077e-a758-4bc5-9465-35c192007704</vt:lpwstr>
  </property>
  <property fmtid="{D5CDD505-2E9C-101B-9397-08002B2CF9AE}" pid="7" name="MSIP_Label_a1efa356-9eb4-4552-936b-71c46585f57a_ActionId">
    <vt:lpwstr>00ffc49c-8d78-4128-a3bf-2c700ed85f51</vt:lpwstr>
  </property>
  <property fmtid="{D5CDD505-2E9C-101B-9397-08002B2CF9AE}" pid="8" name="MSIP_Label_a1efa356-9eb4-4552-936b-71c46585f57a_ContentBits">
    <vt:lpwstr>0</vt:lpwstr>
  </property>
  <property fmtid="{D5CDD505-2E9C-101B-9397-08002B2CF9AE}" pid="9" name="MSIP_Label_a1efa356-9eb4-4552-936b-71c46585f57a_Tag">
    <vt:lpwstr>10, 3, 0, 1</vt:lpwstr>
  </property>
</Properties>
</file>